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6D" w:rsidRDefault="00871A6D" w:rsidP="008F7ECF">
      <w:pPr>
        <w:pStyle w:val="AHPRADocumenttitle"/>
        <w:jc w:val="right"/>
        <w:rPr>
          <w:noProof/>
          <w:lang w:val="en-US"/>
        </w:rPr>
      </w:pPr>
      <w:bookmarkStart w:id="0" w:name="_GoBack"/>
      <w:bookmarkEnd w:id="0"/>
    </w:p>
    <w:p w:rsidR="00871A6D" w:rsidRPr="00AA73ED" w:rsidRDefault="00871A6D" w:rsidP="00871A6D">
      <w:pPr>
        <w:pStyle w:val="AHPRADocumenttitle"/>
      </w:pPr>
      <w:r w:rsidRPr="00AA73ED">
        <w:rPr>
          <w:noProof/>
          <w:lang w:val="en-US"/>
        </w:rPr>
        <w:t>Communiqué</w:t>
      </w:r>
    </w:p>
    <w:p w:rsidR="00871A6D" w:rsidRPr="00AA73ED" w:rsidRDefault="00E06088" w:rsidP="00871A6D">
      <w:pPr>
        <w:spacing w:line="360" w:lineRule="auto"/>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05pt;margin-top:3.45pt;width:158.75pt;height:0;z-index:251657728;visibility:visible;mso-wrap-distance-top:-8e-5mm;mso-wrap-distance-bottom:-8e-5mm"/>
        </w:pict>
      </w:r>
    </w:p>
    <w:p w:rsidR="000C267F" w:rsidRPr="00AA73ED" w:rsidRDefault="00AD4333" w:rsidP="000C267F">
      <w:pPr>
        <w:pStyle w:val="AHPRADocumentsubheading"/>
      </w:pPr>
      <w:r w:rsidRPr="00AA73ED">
        <w:t>September</w:t>
      </w:r>
      <w:r w:rsidR="000C267F" w:rsidRPr="00AA73ED">
        <w:t xml:space="preserve"> 2016 meeting of the Occupational Therapy Board of Australia</w:t>
      </w:r>
    </w:p>
    <w:p w:rsidR="000C267F" w:rsidRPr="00AA73ED" w:rsidRDefault="000C267F" w:rsidP="000C267F">
      <w:pPr>
        <w:pStyle w:val="AHPRASubhead"/>
        <w:rPr>
          <w:rFonts w:cs="Arial"/>
          <w:b w:val="0"/>
          <w:color w:val="000000"/>
        </w:rPr>
      </w:pPr>
      <w:r w:rsidRPr="00AA73ED">
        <w:rPr>
          <w:rFonts w:cs="Arial"/>
          <w:b w:val="0"/>
          <w:color w:val="000000"/>
        </w:rPr>
        <w:t>The Occupational Therapy Board of Australia (the Board) is established under the Health Practitioner Regulation National Law, as in force in each state and territory (the National Law).</w:t>
      </w:r>
    </w:p>
    <w:p w:rsidR="000C267F" w:rsidRPr="00AA73ED" w:rsidRDefault="000C267F" w:rsidP="000C267F">
      <w:pPr>
        <w:pStyle w:val="AHPRASubhead"/>
        <w:rPr>
          <w:rFonts w:cs="Arial"/>
          <w:b w:val="0"/>
          <w:color w:val="000000"/>
        </w:rPr>
      </w:pPr>
      <w:r w:rsidRPr="00AA73ED">
        <w:rPr>
          <w:rFonts w:cs="Arial"/>
          <w:b w:val="0"/>
          <w:color w:val="000000"/>
        </w:rPr>
        <w:t xml:space="preserve">The Board meets face-to-face each month to consider and decide on any matters related to its regulatory functions within the National Registration and Accreditation Scheme (the National Scheme). </w:t>
      </w:r>
    </w:p>
    <w:p w:rsidR="000C267F" w:rsidRPr="00AA73ED" w:rsidRDefault="000C267F" w:rsidP="000C267F">
      <w:pPr>
        <w:pStyle w:val="AHPRAbody"/>
        <w:rPr>
          <w:rFonts w:cs="Arial"/>
        </w:rPr>
      </w:pPr>
      <w:r w:rsidRPr="00AA73ED">
        <w:rPr>
          <w:rFonts w:eastAsia="Calibri" w:cs="Arial"/>
          <w:color w:val="000000"/>
        </w:rPr>
        <w:t>This communiqué aims to inform stakeholders of the work of the Board</w:t>
      </w:r>
      <w:r w:rsidRPr="00AA73ED">
        <w:rPr>
          <w:rFonts w:cs="Arial"/>
        </w:rPr>
        <w:t>.</w:t>
      </w:r>
    </w:p>
    <w:p w:rsidR="0046516D" w:rsidRPr="00AA73ED" w:rsidRDefault="0046516D" w:rsidP="0046516D">
      <w:pPr>
        <w:pStyle w:val="AHPRASubhead"/>
        <w:rPr>
          <w:rFonts w:cs="Arial"/>
        </w:rPr>
      </w:pPr>
      <w:r w:rsidRPr="00AA73ED">
        <w:rPr>
          <w:rFonts w:cs="Arial"/>
        </w:rPr>
        <w:t xml:space="preserve">Planning </w:t>
      </w:r>
      <w:r w:rsidR="00416380" w:rsidRPr="00AA73ED">
        <w:rPr>
          <w:rFonts w:cs="Arial"/>
        </w:rPr>
        <w:t>for 201</w:t>
      </w:r>
      <w:r w:rsidR="00C55C74" w:rsidRPr="00AA73ED">
        <w:rPr>
          <w:rFonts w:cs="Arial"/>
        </w:rPr>
        <w:t>7/2018</w:t>
      </w:r>
    </w:p>
    <w:p w:rsidR="0046516D" w:rsidRPr="00AA73ED" w:rsidRDefault="0046516D" w:rsidP="0046516D">
      <w:pPr>
        <w:pStyle w:val="AHPRASubhead"/>
        <w:rPr>
          <w:rFonts w:cs="Arial"/>
        </w:rPr>
      </w:pPr>
      <w:r w:rsidRPr="00AA73ED">
        <w:rPr>
          <w:rFonts w:eastAsia="Cambria" w:cs="Arial"/>
          <w:b w:val="0"/>
          <w:color w:val="000000"/>
          <w:szCs w:val="20"/>
        </w:rPr>
        <w:t>The Board is continuing its planning process to develop a regulatory plan for the 2017/2018 financial year. This activity is necessary for all of the regulatory partners in the National Scheme to develop and align their work and to avoid unnecessary duplication. All National Boards are committed to being as efficient and effective as they can be in their work</w:t>
      </w:r>
      <w:r w:rsidR="00F062B5">
        <w:rPr>
          <w:rFonts w:eastAsia="Cambria" w:cs="Arial"/>
          <w:b w:val="0"/>
          <w:color w:val="000000"/>
          <w:szCs w:val="20"/>
        </w:rPr>
        <w:t xml:space="preserve">. </w:t>
      </w:r>
    </w:p>
    <w:p w:rsidR="0057715E" w:rsidRPr="00AA73ED" w:rsidRDefault="0057715E" w:rsidP="0057715E">
      <w:pPr>
        <w:pStyle w:val="AHPRASubhead"/>
        <w:rPr>
          <w:rFonts w:cs="Arial"/>
        </w:rPr>
      </w:pPr>
      <w:r w:rsidRPr="00AA73ED">
        <w:rPr>
          <w:rFonts w:cs="Arial"/>
        </w:rPr>
        <w:t>Revised competency standards development project</w:t>
      </w:r>
    </w:p>
    <w:p w:rsidR="00E94C4A" w:rsidRPr="00AA73ED" w:rsidRDefault="00F013C3" w:rsidP="0057715E">
      <w:pPr>
        <w:pStyle w:val="AHPRAbody"/>
        <w:rPr>
          <w:rFonts w:cs="Arial"/>
          <w:szCs w:val="20"/>
        </w:rPr>
      </w:pPr>
      <w:r w:rsidRPr="00AA73ED">
        <w:rPr>
          <w:rFonts w:cs="Arial"/>
          <w:szCs w:val="20"/>
        </w:rPr>
        <w:t xml:space="preserve">The Board </w:t>
      </w:r>
      <w:r w:rsidR="00E94C4A" w:rsidRPr="00AA73ED">
        <w:rPr>
          <w:rFonts w:cs="Arial"/>
          <w:szCs w:val="20"/>
        </w:rPr>
        <w:t>was pleased to receive and consider the feedback on the revised competency standards. The feedback received has been informative and insightful</w:t>
      </w:r>
      <w:r w:rsidR="0046516D" w:rsidRPr="00AA73ED">
        <w:rPr>
          <w:rFonts w:cs="Arial"/>
          <w:szCs w:val="20"/>
        </w:rPr>
        <w:t xml:space="preserve"> and the Board will be </w:t>
      </w:r>
      <w:r w:rsidR="00E94C4A" w:rsidRPr="00AA73ED">
        <w:rPr>
          <w:rFonts w:cs="Arial"/>
          <w:szCs w:val="20"/>
        </w:rPr>
        <w:t>continu</w:t>
      </w:r>
      <w:r w:rsidR="0046516D" w:rsidRPr="00AA73ED">
        <w:rPr>
          <w:rFonts w:cs="Arial"/>
          <w:szCs w:val="20"/>
        </w:rPr>
        <w:t>ing</w:t>
      </w:r>
      <w:r w:rsidR="00E94C4A" w:rsidRPr="00AA73ED">
        <w:rPr>
          <w:rFonts w:cs="Arial"/>
          <w:szCs w:val="20"/>
        </w:rPr>
        <w:t xml:space="preserve"> to refine the standards to ensure they are reflective of occupational therapy practice.</w:t>
      </w:r>
    </w:p>
    <w:p w:rsidR="0046516D" w:rsidRPr="00AA73ED" w:rsidRDefault="0046516D" w:rsidP="0046516D">
      <w:pPr>
        <w:pStyle w:val="AHPRABody0"/>
        <w:spacing w:after="200"/>
      </w:pPr>
      <w:r w:rsidRPr="00AA73ED">
        <w:t xml:space="preserve">Preparations for public consultation on the revised standards are progressing well and the Board </w:t>
      </w:r>
      <w:r w:rsidR="00AA73ED">
        <w:t>is</w:t>
      </w:r>
      <w:r w:rsidRPr="00AA73ED">
        <w:t xml:space="preserve"> hoping to engage with occupational therapists working in a range of practice areas, settings and locations across the country. If you are interested in participating in the Board’s public consultation on the revised draft competency standards, please email </w:t>
      </w:r>
      <w:hyperlink r:id="rId8" w:history="1">
        <w:r w:rsidR="00FA532D" w:rsidRPr="00097377">
          <w:rPr>
            <w:rStyle w:val="Hyperlink"/>
          </w:rPr>
          <w:t>otboardconsultation@ahpra.gov.au</w:t>
        </w:r>
      </w:hyperlink>
      <w:r w:rsidR="00FA532D">
        <w:t xml:space="preserve">. </w:t>
      </w:r>
      <w:r w:rsidRPr="00AA73ED">
        <w:t xml:space="preserve">Your details will be recorded and we will be in touch once further details on the consultation process have been finalised. </w:t>
      </w:r>
    </w:p>
    <w:p w:rsidR="00AD4333" w:rsidRPr="00AA73ED" w:rsidRDefault="00AD4333" w:rsidP="00AD4333">
      <w:pPr>
        <w:pStyle w:val="AHPRASubhead"/>
        <w:rPr>
          <w:rFonts w:cs="Arial"/>
        </w:rPr>
      </w:pPr>
      <w:r w:rsidRPr="00AA73ED">
        <w:rPr>
          <w:rFonts w:cs="Arial"/>
        </w:rPr>
        <w:t>Engaging with education providers</w:t>
      </w:r>
    </w:p>
    <w:p w:rsidR="00AD4333" w:rsidRPr="00AA73ED" w:rsidRDefault="00AD4333" w:rsidP="00AD4333">
      <w:pPr>
        <w:pStyle w:val="AHPRABody0"/>
        <w:spacing w:after="200"/>
      </w:pPr>
      <w:r w:rsidRPr="00AA73ED">
        <w:t xml:space="preserve">The Board was pleased to host a focus </w:t>
      </w:r>
      <w:r w:rsidR="005F3335">
        <w:t>session</w:t>
      </w:r>
      <w:r w:rsidR="00AA73ED">
        <w:t xml:space="preserve"> </w:t>
      </w:r>
      <w:r w:rsidRPr="00AA73ED">
        <w:t>with Queensland education providers of occupational therapy programs. The session was productive and informative</w:t>
      </w:r>
      <w:r w:rsidR="00E42D18">
        <w:t>; the</w:t>
      </w:r>
      <w:r w:rsidRPr="00AA73ED">
        <w:t xml:space="preserve"> Board was able to provide updates on its project work and discuss with education providers how this impacts on the education sector. The Board also took the opportunity to explore with education providers the issues and obligations of education providers </w:t>
      </w:r>
      <w:r w:rsidR="00E42D18">
        <w:t xml:space="preserve">regarding notifications </w:t>
      </w:r>
      <w:r w:rsidRPr="00AA73ED">
        <w:t xml:space="preserve">in the context of the National Law, noting that this is an area that is often difficult to navigate. The Board notes that this was its second forum with education providers and </w:t>
      </w:r>
      <w:r w:rsidR="005F3335">
        <w:t>they are</w:t>
      </w:r>
      <w:r w:rsidR="005F3335" w:rsidRPr="00AA73ED">
        <w:t xml:space="preserve"> </w:t>
      </w:r>
      <w:r w:rsidRPr="00AA73ED">
        <w:t xml:space="preserve">keen to </w:t>
      </w:r>
      <w:r w:rsidR="00E42D18">
        <w:t xml:space="preserve">continue in </w:t>
      </w:r>
      <w:r w:rsidRPr="00AA73ED">
        <w:t xml:space="preserve">other jurisdictions. </w:t>
      </w:r>
    </w:p>
    <w:p w:rsidR="000C267F" w:rsidRPr="00AA73ED" w:rsidRDefault="00E94C4A" w:rsidP="000C267F">
      <w:pPr>
        <w:pStyle w:val="AHPRASubhead"/>
        <w:rPr>
          <w:rFonts w:cs="Arial"/>
        </w:rPr>
      </w:pPr>
      <w:r w:rsidRPr="00AA73ED">
        <w:rPr>
          <w:rFonts w:cs="Arial"/>
        </w:rPr>
        <w:t xml:space="preserve">Graduating soon? Webinar </w:t>
      </w:r>
    </w:p>
    <w:p w:rsidR="000145D4" w:rsidRPr="00AA73ED" w:rsidRDefault="00AD4333" w:rsidP="000C267F">
      <w:pPr>
        <w:pStyle w:val="AHPRABody0"/>
        <w:spacing w:after="200"/>
      </w:pPr>
      <w:r w:rsidRPr="00AA73ED">
        <w:t xml:space="preserve">The Board was pleased to hear that registration for its upcoming </w:t>
      </w:r>
      <w:r w:rsidR="00E42D18">
        <w:t>‘</w:t>
      </w:r>
      <w:r w:rsidRPr="00AA73ED">
        <w:t>Graduating Soon?</w:t>
      </w:r>
      <w:r w:rsidR="00E42D18">
        <w:t>’</w:t>
      </w:r>
      <w:r w:rsidRPr="00AA73ED">
        <w:t xml:space="preserve"> Webinar has been high</w:t>
      </w:r>
      <w:r w:rsidR="00E94C4A" w:rsidRPr="00AA73ED">
        <w:t xml:space="preserve">. </w:t>
      </w:r>
      <w:r w:rsidR="00E42D18">
        <w:t xml:space="preserve">The Board Chair will be hosting </w:t>
      </w:r>
      <w:r w:rsidR="00E94C4A" w:rsidRPr="00AA73ED">
        <w:t xml:space="preserve">the webinar on </w:t>
      </w:r>
      <w:r w:rsidRPr="00AA73ED">
        <w:t xml:space="preserve">28 September 2016 </w:t>
      </w:r>
      <w:r w:rsidR="00E94C4A" w:rsidRPr="00AA73ED">
        <w:t xml:space="preserve">and </w:t>
      </w:r>
      <w:r w:rsidR="00E42D18">
        <w:t>looks forward to t</w:t>
      </w:r>
      <w:r w:rsidR="00E42D18" w:rsidRPr="00AA73ED">
        <w:t xml:space="preserve">alking </w:t>
      </w:r>
      <w:r w:rsidR="00E42D18">
        <w:t xml:space="preserve">with </w:t>
      </w:r>
      <w:proofErr w:type="gramStart"/>
      <w:r w:rsidR="00E94C4A" w:rsidRPr="00AA73ED">
        <w:t>soon</w:t>
      </w:r>
      <w:proofErr w:type="gramEnd"/>
      <w:r w:rsidR="00E94C4A" w:rsidRPr="00AA73ED">
        <w:t xml:space="preserve"> to be graduates </w:t>
      </w:r>
      <w:r w:rsidRPr="00AA73ED">
        <w:t xml:space="preserve">as they embark on their occupational therapy careers. </w:t>
      </w:r>
    </w:p>
    <w:p w:rsidR="00AD4333" w:rsidRPr="00AA73ED" w:rsidRDefault="00E42D18" w:rsidP="000C267F">
      <w:pPr>
        <w:pStyle w:val="AHPRABody0"/>
        <w:spacing w:after="200"/>
      </w:pPr>
      <w:r>
        <w:t xml:space="preserve">If students </w:t>
      </w:r>
      <w:proofErr w:type="gramStart"/>
      <w:r>
        <w:t xml:space="preserve">are </w:t>
      </w:r>
      <w:r w:rsidR="00AD4333" w:rsidRPr="00AA73ED">
        <w:t xml:space="preserve"> unable</w:t>
      </w:r>
      <w:proofErr w:type="gramEnd"/>
      <w:r w:rsidR="00AD4333" w:rsidRPr="00AA73ED">
        <w:t xml:space="preserve"> to attend the webinar</w:t>
      </w:r>
      <w:r w:rsidR="00015424">
        <w:t xml:space="preserve"> in real-time,</w:t>
      </w:r>
      <w:r w:rsidR="00AD4333" w:rsidRPr="00AA73ED">
        <w:t xml:space="preserve"> a recording will be freely available on the Board’s website two weeks after the broadcast</w:t>
      </w:r>
      <w:r w:rsidR="00015424">
        <w:t>.</w:t>
      </w:r>
    </w:p>
    <w:p w:rsidR="00B849D4" w:rsidRPr="00AA73ED" w:rsidRDefault="00015424" w:rsidP="000C267F">
      <w:pPr>
        <w:pStyle w:val="AHPRASubheading"/>
        <w:rPr>
          <w:rFonts w:cs="Arial"/>
        </w:rPr>
      </w:pPr>
      <w:r>
        <w:rPr>
          <w:rFonts w:cs="Arial"/>
        </w:rPr>
        <w:br w:type="page"/>
      </w:r>
      <w:r w:rsidR="00F1301D" w:rsidRPr="00AA73ED">
        <w:rPr>
          <w:rFonts w:cs="Arial"/>
        </w:rPr>
        <w:lastRenderedPageBreak/>
        <w:t>University</w:t>
      </w:r>
      <w:r w:rsidR="00AD4333" w:rsidRPr="00AA73ED">
        <w:rPr>
          <w:rFonts w:cs="Arial"/>
        </w:rPr>
        <w:t xml:space="preserve"> of Newcastle</w:t>
      </w:r>
      <w:r w:rsidR="00F1301D" w:rsidRPr="00AA73ED">
        <w:rPr>
          <w:rFonts w:cs="Arial"/>
        </w:rPr>
        <w:t xml:space="preserve"> </w:t>
      </w:r>
      <w:r w:rsidR="000F185B" w:rsidRPr="00AA73ED">
        <w:rPr>
          <w:rFonts w:cs="Arial"/>
        </w:rPr>
        <w:t>program</w:t>
      </w:r>
      <w:r w:rsidR="00AD4333" w:rsidRPr="00AA73ED">
        <w:rPr>
          <w:rFonts w:cs="Arial"/>
        </w:rPr>
        <w:t>s</w:t>
      </w:r>
      <w:r w:rsidR="00E94C4A" w:rsidRPr="00AA73ED">
        <w:rPr>
          <w:rFonts w:cs="Arial"/>
        </w:rPr>
        <w:t xml:space="preserve"> of study approved</w:t>
      </w:r>
    </w:p>
    <w:p w:rsidR="00E94C4A" w:rsidRPr="00AA73ED" w:rsidRDefault="00F1301D" w:rsidP="000C267F">
      <w:pPr>
        <w:pStyle w:val="AHPRASubheading"/>
        <w:rPr>
          <w:rFonts w:cs="Arial"/>
          <w:b w:val="0"/>
          <w:color w:val="auto"/>
        </w:rPr>
      </w:pPr>
      <w:r w:rsidRPr="00AA73ED">
        <w:rPr>
          <w:rFonts w:cs="Arial"/>
          <w:b w:val="0"/>
          <w:color w:val="auto"/>
        </w:rPr>
        <w:t xml:space="preserve">The Board has </w:t>
      </w:r>
      <w:r w:rsidR="00AD4333" w:rsidRPr="00AA73ED">
        <w:rPr>
          <w:rFonts w:cs="Arial"/>
          <w:b w:val="0"/>
          <w:color w:val="auto"/>
        </w:rPr>
        <w:t xml:space="preserve">approved the </w:t>
      </w:r>
      <w:r w:rsidR="000F185B" w:rsidRPr="00AA73ED">
        <w:rPr>
          <w:rFonts w:cs="Arial"/>
          <w:b w:val="0"/>
          <w:color w:val="auto"/>
        </w:rPr>
        <w:t>accredit</w:t>
      </w:r>
      <w:r w:rsidR="00AD4333" w:rsidRPr="00AA73ED">
        <w:rPr>
          <w:rFonts w:cs="Arial"/>
          <w:b w:val="0"/>
          <w:color w:val="auto"/>
        </w:rPr>
        <w:t>ation</w:t>
      </w:r>
      <w:r w:rsidRPr="00AA73ED">
        <w:rPr>
          <w:rFonts w:cs="Arial"/>
          <w:b w:val="0"/>
          <w:color w:val="auto"/>
        </w:rPr>
        <w:t xml:space="preserve"> </w:t>
      </w:r>
      <w:r w:rsidR="00E42D18">
        <w:rPr>
          <w:rFonts w:cs="Arial"/>
          <w:b w:val="0"/>
          <w:color w:val="auto"/>
        </w:rPr>
        <w:t xml:space="preserve">of </w:t>
      </w:r>
      <w:r w:rsidR="00AD4333" w:rsidRPr="00AA73ED">
        <w:rPr>
          <w:rFonts w:cs="Arial"/>
          <w:b w:val="0"/>
          <w:color w:val="auto"/>
        </w:rPr>
        <w:t>two programs from the University of Newcastle</w:t>
      </w:r>
      <w:r w:rsidR="00E06D88">
        <w:rPr>
          <w:rFonts w:cs="Arial"/>
          <w:b w:val="0"/>
          <w:color w:val="auto"/>
        </w:rPr>
        <w:t>:</w:t>
      </w:r>
      <w:r w:rsidR="00AD4333" w:rsidRPr="00AA73ED">
        <w:rPr>
          <w:rFonts w:cs="Arial"/>
          <w:b w:val="0"/>
          <w:color w:val="auto"/>
        </w:rPr>
        <w:t xml:space="preserve"> the Bachelo</w:t>
      </w:r>
      <w:r w:rsidR="00E94C4A" w:rsidRPr="00AA73ED">
        <w:rPr>
          <w:rFonts w:cs="Arial"/>
          <w:b w:val="0"/>
          <w:color w:val="auto"/>
        </w:rPr>
        <w:t>r</w:t>
      </w:r>
      <w:r w:rsidR="00AD4333" w:rsidRPr="00AA73ED">
        <w:rPr>
          <w:rFonts w:cs="Arial"/>
          <w:b w:val="0"/>
          <w:color w:val="auto"/>
        </w:rPr>
        <w:t xml:space="preserve"> of Occupational </w:t>
      </w:r>
      <w:r w:rsidR="00E94C4A" w:rsidRPr="00AA73ED">
        <w:rPr>
          <w:rFonts w:cs="Arial"/>
          <w:b w:val="0"/>
          <w:color w:val="auto"/>
        </w:rPr>
        <w:t xml:space="preserve">Therapy (Honours) and the Bachelor of Occupational Therapy. </w:t>
      </w:r>
    </w:p>
    <w:p w:rsidR="00F1301D" w:rsidRPr="00AA73ED" w:rsidRDefault="00F1301D" w:rsidP="000C267F">
      <w:pPr>
        <w:pStyle w:val="AHPRASubheading"/>
        <w:rPr>
          <w:rFonts w:cs="Arial"/>
          <w:b w:val="0"/>
          <w:color w:val="auto"/>
          <w:szCs w:val="20"/>
        </w:rPr>
      </w:pPr>
      <w:r w:rsidRPr="00AA73ED">
        <w:rPr>
          <w:rFonts w:cs="Arial"/>
          <w:b w:val="0"/>
          <w:color w:val="auto"/>
          <w:szCs w:val="20"/>
        </w:rPr>
        <w:t xml:space="preserve">This decision was based on advice received from the </w:t>
      </w:r>
      <w:hyperlink r:id="rId9" w:history="1">
        <w:r w:rsidRPr="00AA73ED">
          <w:rPr>
            <w:rStyle w:val="Hyperlink"/>
            <w:rFonts w:cs="Arial"/>
            <w:b w:val="0"/>
            <w:szCs w:val="20"/>
          </w:rPr>
          <w:t>Occupational Therapy Council (Australia and New Zealand)</w:t>
        </w:r>
      </w:hyperlink>
      <w:r w:rsidRPr="00AA73ED">
        <w:rPr>
          <w:rFonts w:cs="Arial"/>
          <w:b w:val="0"/>
          <w:color w:val="auto"/>
          <w:szCs w:val="20"/>
        </w:rPr>
        <w:t>.</w:t>
      </w:r>
    </w:p>
    <w:p w:rsidR="00416380" w:rsidRPr="00AA73ED" w:rsidRDefault="00416380" w:rsidP="00416380">
      <w:pPr>
        <w:pStyle w:val="AHPRASubheading"/>
        <w:rPr>
          <w:rFonts w:cs="Arial"/>
        </w:rPr>
      </w:pPr>
      <w:r w:rsidRPr="00AA73ED">
        <w:rPr>
          <w:rFonts w:cs="Arial"/>
        </w:rPr>
        <w:t>OT Week 2016</w:t>
      </w:r>
    </w:p>
    <w:p w:rsidR="00416380" w:rsidRPr="00AA73ED" w:rsidRDefault="00416380" w:rsidP="00416380">
      <w:pPr>
        <w:pStyle w:val="AHPRABody0"/>
      </w:pPr>
      <w:r w:rsidRPr="00AA73ED">
        <w:t xml:space="preserve">The Board noted that Occupational Therapy Australia’s annual OT week will be commencing on 16 October 2016. Resources and details about the week are available on the </w:t>
      </w:r>
      <w:r w:rsidR="00E42D18">
        <w:t>Occupational Therapy Australia</w:t>
      </w:r>
      <w:r w:rsidRPr="00AA73ED">
        <w:t xml:space="preserve"> </w:t>
      </w:r>
      <w:hyperlink r:id="rId10" w:history="1">
        <w:r w:rsidRPr="00AA73ED">
          <w:rPr>
            <w:rStyle w:val="Hyperlink"/>
          </w:rPr>
          <w:t>website</w:t>
        </w:r>
      </w:hyperlink>
      <w:r w:rsidRPr="00AA73ED">
        <w:t xml:space="preserve">. </w:t>
      </w:r>
    </w:p>
    <w:p w:rsidR="000C267F" w:rsidRPr="00AA73ED" w:rsidRDefault="000C267F" w:rsidP="000C267F">
      <w:pPr>
        <w:pStyle w:val="AHPRASubheading"/>
        <w:rPr>
          <w:rFonts w:cs="Arial"/>
        </w:rPr>
      </w:pPr>
      <w:r w:rsidRPr="00AA73ED">
        <w:rPr>
          <w:rFonts w:cs="Arial"/>
        </w:rPr>
        <w:t>Keeping in touch with the Board</w:t>
      </w:r>
    </w:p>
    <w:p w:rsidR="000C267F" w:rsidRPr="00AA73ED" w:rsidRDefault="000C267F" w:rsidP="000C267F">
      <w:pPr>
        <w:pStyle w:val="AHPRABody0"/>
      </w:pPr>
      <w:r w:rsidRPr="00AA73ED">
        <w:t xml:space="preserve">The Board publishes a range of information about registration and its expectations of practitioners on its website at </w:t>
      </w:r>
      <w:hyperlink r:id="rId11" w:history="1">
        <w:r w:rsidRPr="00AA73ED">
          <w:rPr>
            <w:rStyle w:val="Hyperlink"/>
          </w:rPr>
          <w:t>www.occupationaltherapyboard.gov.au</w:t>
        </w:r>
      </w:hyperlink>
      <w:r w:rsidRPr="00AA73ED">
        <w:t xml:space="preserve"> or </w:t>
      </w:r>
      <w:hyperlink r:id="rId12" w:history="1">
        <w:r w:rsidRPr="00AA73ED">
          <w:rPr>
            <w:rStyle w:val="Hyperlink"/>
          </w:rPr>
          <w:t>www.ahpra.gov.au</w:t>
        </w:r>
      </w:hyperlink>
      <w:r w:rsidRPr="00AA73ED">
        <w:t>. Practitioners are encouraged to refer to the site for news and updates on policy and guidelines affecting their profession.</w:t>
      </w:r>
    </w:p>
    <w:p w:rsidR="000C267F" w:rsidRPr="00AA73ED" w:rsidRDefault="000C267F" w:rsidP="000C267F">
      <w:pPr>
        <w:pStyle w:val="AHPRASubheading"/>
        <w:spacing w:after="0"/>
        <w:contextualSpacing/>
        <w:rPr>
          <w:rFonts w:cs="Arial"/>
          <w:color w:val="auto"/>
        </w:rPr>
      </w:pPr>
      <w:r w:rsidRPr="00AA73ED">
        <w:rPr>
          <w:rFonts w:cs="Arial"/>
          <w:color w:val="auto"/>
        </w:rPr>
        <w:t xml:space="preserve">Julie </w:t>
      </w:r>
      <w:proofErr w:type="spellStart"/>
      <w:r w:rsidRPr="00AA73ED">
        <w:rPr>
          <w:rFonts w:cs="Arial"/>
          <w:color w:val="auto"/>
        </w:rPr>
        <w:t>Brayshaw</w:t>
      </w:r>
      <w:proofErr w:type="spellEnd"/>
    </w:p>
    <w:p w:rsidR="000C267F" w:rsidRPr="00AA73ED" w:rsidRDefault="000C267F" w:rsidP="000C267F">
      <w:pPr>
        <w:pStyle w:val="AHPRABody0"/>
      </w:pPr>
      <w:r w:rsidRPr="00AA73ED">
        <w:t>Chair</w:t>
      </w:r>
    </w:p>
    <w:p w:rsidR="000C267F" w:rsidRPr="00AA73ED" w:rsidRDefault="000C267F" w:rsidP="000C267F">
      <w:pPr>
        <w:pStyle w:val="AHPRABody0"/>
      </w:pPr>
      <w:r w:rsidRPr="00AA73ED">
        <w:t xml:space="preserve">Occupational Therapy Board of Australia </w:t>
      </w:r>
    </w:p>
    <w:p w:rsidR="000C267F" w:rsidRPr="00AA73ED" w:rsidRDefault="00E94C4A" w:rsidP="000C267F">
      <w:pPr>
        <w:spacing w:before="0" w:after="0"/>
        <w:rPr>
          <w:szCs w:val="20"/>
          <w:lang w:val="en-US"/>
        </w:rPr>
      </w:pPr>
      <w:r w:rsidRPr="00AA73ED">
        <w:rPr>
          <w:szCs w:val="20"/>
          <w:lang w:val="en-US"/>
        </w:rPr>
        <w:t>27</w:t>
      </w:r>
      <w:r w:rsidR="000C267F" w:rsidRPr="00AA73ED">
        <w:rPr>
          <w:szCs w:val="20"/>
          <w:lang w:val="en-US"/>
        </w:rPr>
        <w:t xml:space="preserve"> </w:t>
      </w:r>
      <w:r w:rsidRPr="00AA73ED">
        <w:rPr>
          <w:szCs w:val="20"/>
          <w:lang w:val="en-US"/>
        </w:rPr>
        <w:t>September</w:t>
      </w:r>
      <w:r w:rsidR="000C267F" w:rsidRPr="00AA73ED">
        <w:rPr>
          <w:szCs w:val="20"/>
          <w:lang w:val="en-US"/>
        </w:rPr>
        <w:t xml:space="preserve"> 2016</w:t>
      </w:r>
    </w:p>
    <w:sectPr w:rsidR="000C267F" w:rsidRPr="00AA73ED" w:rsidSect="00871A6D">
      <w:headerReference w:type="default" r:id="rId13"/>
      <w:footerReference w:type="even" r:id="rId14"/>
      <w:footerReference w:type="default" r:id="rId15"/>
      <w:headerReference w:type="first" r:id="rId16"/>
      <w:footerReference w:type="first" r:id="rId17"/>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08" w:rsidRDefault="00712A08" w:rsidP="00871A6D">
      <w:r>
        <w:separator/>
      </w:r>
    </w:p>
    <w:p w:rsidR="00712A08" w:rsidRDefault="00712A08" w:rsidP="00871A6D"/>
  </w:endnote>
  <w:endnote w:type="continuationSeparator" w:id="0">
    <w:p w:rsidR="00712A08" w:rsidRDefault="00712A08" w:rsidP="00871A6D">
      <w:r>
        <w:continuationSeparator/>
      </w:r>
    </w:p>
    <w:p w:rsidR="00712A08" w:rsidRDefault="00712A08" w:rsidP="00871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4A" w:rsidRDefault="00E94C4A" w:rsidP="00871A6D">
    <w:pPr>
      <w:pStyle w:val="AHPRAfootnote"/>
    </w:pPr>
    <w:r>
      <w:fldChar w:fldCharType="begin"/>
    </w:r>
    <w:r>
      <w:instrText xml:space="preserve">PAGE  </w:instrText>
    </w:r>
    <w:r>
      <w:fldChar w:fldCharType="end"/>
    </w:r>
  </w:p>
  <w:p w:rsidR="00E94C4A" w:rsidRDefault="00E94C4A" w:rsidP="00871A6D">
    <w:pPr>
      <w:pStyle w:val="AHPRAfootnote"/>
    </w:pPr>
  </w:p>
  <w:p w:rsidR="00E94C4A" w:rsidRDefault="00E94C4A" w:rsidP="00871A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4A" w:rsidRPr="000E7E28" w:rsidRDefault="00E06088" w:rsidP="00871A6D">
    <w:pPr>
      <w:pStyle w:val="AHPRApagenumber"/>
      <w:tabs>
        <w:tab w:val="center" w:pos="4536"/>
        <w:tab w:val="right" w:pos="9356"/>
      </w:tabs>
      <w:ind w:right="-233"/>
      <w:jc w:val="left"/>
    </w:pPr>
    <w:r>
      <w:fldChar w:fldCharType="begin"/>
    </w:r>
    <w:r>
      <w:instrText xml:space="preserve"> STYLEREF "AHPRA Document title" \* MERGEFORMAT </w:instrText>
    </w:r>
    <w:r>
      <w:fldChar w:fldCharType="separate"/>
    </w:r>
    <w:r>
      <w:rPr>
        <w:noProof/>
      </w:rPr>
      <w:t>Communiqué</w:t>
    </w:r>
    <w:r>
      <w:rPr>
        <w:noProof/>
      </w:rPr>
      <w:fldChar w:fldCharType="end"/>
    </w:r>
    <w:r w:rsidR="00E94C4A">
      <w:t xml:space="preserve"> / </w:t>
    </w:r>
    <w:r w:rsidR="001E3DC3">
      <w:t xml:space="preserve">September </w:t>
    </w:r>
    <w:r w:rsidR="00E94C4A">
      <w:t>2016</w:t>
    </w:r>
    <w:r w:rsidR="00E94C4A">
      <w:tab/>
    </w:r>
    <w:r w:rsidR="00E94C4A">
      <w:tab/>
    </w:r>
    <w:r w:rsidR="00E94C4A" w:rsidRPr="000E7E28">
      <w:t xml:space="preserve">Page </w:t>
    </w:r>
    <w:r>
      <w:fldChar w:fldCharType="begin"/>
    </w:r>
    <w:r>
      <w:instrText xml:space="preserve"> PAGE </w:instrText>
    </w:r>
    <w:r>
      <w:fldChar w:fldCharType="separate"/>
    </w:r>
    <w:r>
      <w:rPr>
        <w:noProof/>
      </w:rPr>
      <w:t>2</w:t>
    </w:r>
    <w:r>
      <w:rPr>
        <w:noProof/>
      </w:rPr>
      <w:fldChar w:fldCharType="end"/>
    </w:r>
    <w:r w:rsidR="00E94C4A" w:rsidRPr="000E7E28">
      <w:t xml:space="preserve"> of </w:t>
    </w:r>
    <w:r>
      <w:fldChar w:fldCharType="begin"/>
    </w:r>
    <w:r>
      <w:instrText xml:space="preserve"> NUMPAGES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4A" w:rsidRPr="003B77DC" w:rsidRDefault="00E94C4A" w:rsidP="00871A6D">
    <w:pPr>
      <w:pStyle w:val="AHPRAfirstpagefooter"/>
      <w:rPr>
        <w:szCs w:val="18"/>
      </w:rPr>
    </w:pPr>
    <w:r w:rsidRPr="003B77DC">
      <w:rPr>
        <w:color w:val="007DC3"/>
        <w:szCs w:val="18"/>
      </w:rPr>
      <w:t>Occupational Therapy</w:t>
    </w:r>
    <w:r w:rsidRPr="003B77DC">
      <w:rPr>
        <w:szCs w:val="18"/>
      </w:rPr>
      <w:t xml:space="preserve"> Board of Australia</w:t>
    </w:r>
  </w:p>
  <w:p w:rsidR="00E94C4A" w:rsidRPr="003B77DC" w:rsidRDefault="00E94C4A" w:rsidP="00871A6D">
    <w:pPr>
      <w:pStyle w:val="AHPRAfooter"/>
      <w:jc w:val="center"/>
      <w:rPr>
        <w:szCs w:val="18"/>
      </w:rPr>
    </w:pPr>
    <w:r w:rsidRPr="003B77DC">
      <w:rPr>
        <w:szCs w:val="18"/>
      </w:rPr>
      <w:t xml:space="preserve">G.P.O. Box </w:t>
    </w:r>
    <w:proofErr w:type="gramStart"/>
    <w:r w:rsidRPr="003B77DC">
      <w:rPr>
        <w:szCs w:val="18"/>
      </w:rPr>
      <w:t xml:space="preserve">9958  </w:t>
    </w:r>
    <w:r w:rsidRPr="003B77DC">
      <w:rPr>
        <w:b/>
        <w:color w:val="007DC3"/>
        <w:szCs w:val="18"/>
      </w:rPr>
      <w:t>|</w:t>
    </w:r>
    <w:proofErr w:type="gramEnd"/>
    <w:r w:rsidRPr="003B77DC">
      <w:rPr>
        <w:szCs w:val="18"/>
      </w:rPr>
      <w:t xml:space="preserve">  Melbourne VIC 3001  </w:t>
    </w:r>
    <w:r w:rsidRPr="003B77DC">
      <w:rPr>
        <w:b/>
        <w:color w:val="007DC3"/>
        <w:szCs w:val="18"/>
      </w:rPr>
      <w:t>|</w:t>
    </w:r>
    <w:r w:rsidRPr="003B77DC">
      <w:rPr>
        <w:szCs w:val="18"/>
      </w:rPr>
      <w:t xml:space="preserve">  www.occupationaltherapyboard.gov.au  </w:t>
    </w:r>
    <w:r w:rsidRPr="003B77DC">
      <w:rPr>
        <w:b/>
        <w:color w:val="007DC3"/>
        <w:szCs w:val="18"/>
      </w:rPr>
      <w:t>|</w:t>
    </w:r>
    <w:r w:rsidRPr="003B77DC">
      <w:rPr>
        <w:szCs w:val="18"/>
      </w:rPr>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08" w:rsidRDefault="00712A08" w:rsidP="00871A6D">
      <w:r>
        <w:separator/>
      </w:r>
    </w:p>
  </w:footnote>
  <w:footnote w:type="continuationSeparator" w:id="0">
    <w:p w:rsidR="00712A08" w:rsidRDefault="00712A08" w:rsidP="00871A6D">
      <w:r>
        <w:continuationSeparator/>
      </w:r>
    </w:p>
    <w:p w:rsidR="00712A08" w:rsidRDefault="00712A08" w:rsidP="00871A6D"/>
  </w:footnote>
  <w:footnote w:type="continuationNotice" w:id="1">
    <w:p w:rsidR="00712A08" w:rsidRDefault="00712A08" w:rsidP="00871A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4A" w:rsidRPr="00315933" w:rsidRDefault="00E94C4A" w:rsidP="00871A6D"/>
  <w:p w:rsidR="00E94C4A" w:rsidRDefault="00E94C4A" w:rsidP="00871A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4A" w:rsidRDefault="00FA532D" w:rsidP="00871A6D">
    <w:r>
      <w:rPr>
        <w:noProof/>
        <w:szCs w:val="20"/>
        <w:lang w:eastAsia="en-AU"/>
      </w:rPr>
      <w:drawing>
        <wp:anchor distT="0" distB="0" distL="114300" distR="114300" simplePos="0" relativeHeight="251657728" behindDoc="0" locked="0" layoutInCell="1" allowOverlap="1">
          <wp:simplePos x="0" y="0"/>
          <wp:positionH relativeFrom="margin">
            <wp:posOffset>4601845</wp:posOffset>
          </wp:positionH>
          <wp:positionV relativeFrom="margin">
            <wp:posOffset>-1223645</wp:posOffset>
          </wp:positionV>
          <wp:extent cx="1788795" cy="1306195"/>
          <wp:effectExtent l="19050" t="0" r="1905" b="0"/>
          <wp:wrapSquare wrapText="bothSides"/>
          <wp:docPr id="1" name="Picture 2" descr="Occupational Therap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upational Therapy Board of Australia Logo."/>
                  <pic:cNvPicPr>
                    <a:picLocks noChangeAspect="1" noChangeArrowheads="1"/>
                  </pic:cNvPicPr>
                </pic:nvPicPr>
                <pic:blipFill>
                  <a:blip r:embed="rId1"/>
                  <a:srcRect/>
                  <a:stretch>
                    <a:fillRect/>
                  </a:stretch>
                </pic:blipFill>
                <pic:spPr bwMode="auto">
                  <a:xfrm>
                    <a:off x="0" y="0"/>
                    <a:ext cx="1788795" cy="1306195"/>
                  </a:xfrm>
                  <a:prstGeom prst="rect">
                    <a:avLst/>
                  </a:prstGeom>
                  <a:noFill/>
                  <a:ln w="9525">
                    <a:noFill/>
                    <a:miter lim="800000"/>
                    <a:headEnd/>
                    <a:tailEnd/>
                  </a:ln>
                </pic:spPr>
              </pic:pic>
            </a:graphicData>
          </a:graphic>
        </wp:anchor>
      </w:drawing>
    </w:r>
  </w:p>
  <w:p w:rsidR="00E94C4A" w:rsidRDefault="00E94C4A" w:rsidP="00871A6D"/>
  <w:p w:rsidR="00E94C4A" w:rsidRDefault="00E94C4A" w:rsidP="00871A6D"/>
  <w:p w:rsidR="00E94C4A" w:rsidRDefault="00E94C4A" w:rsidP="00871A6D"/>
  <w:p w:rsidR="00E94C4A" w:rsidRDefault="00E94C4A" w:rsidP="00871A6D"/>
  <w:p w:rsidR="00E94C4A" w:rsidRDefault="00E94C4A" w:rsidP="00871A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64D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0424"/>
    <w:multiLevelType w:val="multilevel"/>
    <w:tmpl w:val="584263B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lowerLetter"/>
      <w:lvlText w:val="%2."/>
      <w:lvlJc w:val="left"/>
      <w:pPr>
        <w:ind w:left="737" w:hanging="368"/>
      </w:pPr>
      <w:rPr>
        <w:rFonts w:hint="default"/>
        <w:b w:val="0"/>
        <w:i w:val="0"/>
        <w:color w:val="auto"/>
        <w:sz w:val="20"/>
      </w:rPr>
    </w:lvl>
    <w:lvl w:ilvl="2">
      <w:start w:val="1"/>
      <w:numFmt w:val="bullet"/>
      <w:lvlText w:val=""/>
      <w:lvlJc w:val="left"/>
      <w:pPr>
        <w:ind w:left="1134" w:hanging="397"/>
      </w:pPr>
      <w:rPr>
        <w:rFonts w:ascii="Symbol" w:hAnsi="Symbol" w:hint="default"/>
        <w:b w:val="0"/>
        <w:i w:val="0"/>
        <w:color w:val="7030A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43C6748"/>
    <w:multiLevelType w:val="multilevel"/>
    <w:tmpl w:val="1C927A24"/>
    <w:lvl w:ilvl="0">
      <w:start w:val="1"/>
      <w:numFmt w:val="decimal"/>
      <w:pStyle w:val="AHPRANumberedlistlevel1"/>
      <w:lvlText w:val="%1."/>
      <w:lvlJc w:val="left"/>
      <w:pPr>
        <w:ind w:left="738"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1106" w:hanging="368"/>
      </w:pPr>
      <w:rPr>
        <w:rFonts w:ascii="Arial" w:hAnsi="Arial" w:hint="default"/>
        <w:b w:val="0"/>
        <w:i w:val="0"/>
        <w:color w:val="auto"/>
        <w:sz w:val="20"/>
      </w:rPr>
    </w:lvl>
    <w:lvl w:ilvl="2">
      <w:start w:val="1"/>
      <w:numFmt w:val="decimal"/>
      <w:pStyle w:val="AHPRANumberedlistlevel3"/>
      <w:lvlText w:val="%1.%2.%3"/>
      <w:lvlJc w:val="left"/>
      <w:pPr>
        <w:ind w:left="1503" w:hanging="397"/>
      </w:pPr>
      <w:rPr>
        <w:rFonts w:ascii="Arial" w:hAnsi="Arial" w:hint="default"/>
        <w:b w:val="0"/>
        <w:i w:val="0"/>
        <w:color w:val="auto"/>
        <w:sz w:val="20"/>
      </w:rPr>
    </w:lvl>
    <w:lvl w:ilvl="3">
      <w:start w:val="1"/>
      <w:numFmt w:val="decimal"/>
      <w:lvlText w:val="%1.%2.%3.%4."/>
      <w:lvlJc w:val="left"/>
      <w:pPr>
        <w:ind w:left="2097" w:hanging="648"/>
      </w:pPr>
      <w:rPr>
        <w:rFonts w:hint="default"/>
      </w:rPr>
    </w:lvl>
    <w:lvl w:ilvl="4">
      <w:start w:val="1"/>
      <w:numFmt w:val="decimal"/>
      <w:lvlText w:val="%1.%2.%3.%4.%5."/>
      <w:lvlJc w:val="left"/>
      <w:pPr>
        <w:ind w:left="2601" w:hanging="792"/>
      </w:pPr>
      <w:rPr>
        <w:rFonts w:hint="default"/>
      </w:rPr>
    </w:lvl>
    <w:lvl w:ilvl="5">
      <w:start w:val="1"/>
      <w:numFmt w:val="decimal"/>
      <w:lvlText w:val="%1.%2.%3.%4.%5.%6."/>
      <w:lvlJc w:val="left"/>
      <w:pPr>
        <w:ind w:left="3105" w:hanging="936"/>
      </w:pPr>
      <w:rPr>
        <w:rFonts w:hint="default"/>
      </w:rPr>
    </w:lvl>
    <w:lvl w:ilvl="6">
      <w:start w:val="1"/>
      <w:numFmt w:val="decimal"/>
      <w:lvlText w:val="%1.%2.%3.%4.%5.%6.%7."/>
      <w:lvlJc w:val="left"/>
      <w:pPr>
        <w:ind w:left="3609" w:hanging="1080"/>
      </w:pPr>
      <w:rPr>
        <w:rFonts w:hint="default"/>
      </w:rPr>
    </w:lvl>
    <w:lvl w:ilvl="7">
      <w:start w:val="1"/>
      <w:numFmt w:val="decimal"/>
      <w:lvlText w:val="%1.%2.%3.%4.%5.%6.%7.%8."/>
      <w:lvlJc w:val="left"/>
      <w:pPr>
        <w:ind w:left="4113" w:hanging="1224"/>
      </w:pPr>
      <w:rPr>
        <w:rFonts w:hint="default"/>
      </w:rPr>
    </w:lvl>
    <w:lvl w:ilvl="8">
      <w:start w:val="1"/>
      <w:numFmt w:val="decimal"/>
      <w:lvlText w:val="%1.%2.%3.%4.%5.%6.%7.%8.%9."/>
      <w:lvlJc w:val="left"/>
      <w:pPr>
        <w:ind w:left="4689" w:hanging="1440"/>
      </w:pPr>
      <w:rPr>
        <w:rFonts w:hint="default"/>
      </w:rPr>
    </w:lvl>
  </w:abstractNum>
  <w:abstractNum w:abstractNumId="7" w15:restartNumberingAfterBreak="0">
    <w:nsid w:val="21B27163"/>
    <w:multiLevelType w:val="hybridMultilevel"/>
    <w:tmpl w:val="434C14BA"/>
    <w:lvl w:ilvl="0" w:tplc="BA607E92">
      <w:start w:val="1"/>
      <w:numFmt w:val="decimal"/>
      <w:lvlText w:val="%1."/>
      <w:lvlJc w:val="left"/>
      <w:pPr>
        <w:ind w:left="360" w:hanging="360"/>
      </w:pPr>
    </w:lvl>
    <w:lvl w:ilvl="1" w:tplc="3564A1AA">
      <w:start w:val="1"/>
      <w:numFmt w:val="bullet"/>
      <w:lvlText w:val=""/>
      <w:lvlJc w:val="left"/>
      <w:pPr>
        <w:ind w:left="1080" w:hanging="360"/>
      </w:pPr>
      <w:rPr>
        <w:rFonts w:ascii="Symbol" w:hAnsi="Symbol" w:hint="default"/>
      </w:rPr>
    </w:lvl>
    <w:lvl w:ilvl="2" w:tplc="780282EE">
      <w:start w:val="1"/>
      <w:numFmt w:val="lowerRoman"/>
      <w:lvlText w:val="%3."/>
      <w:lvlJc w:val="right"/>
      <w:pPr>
        <w:ind w:left="1800" w:hanging="180"/>
      </w:pPr>
    </w:lvl>
    <w:lvl w:ilvl="3" w:tplc="614C10F0" w:tentative="1">
      <w:start w:val="1"/>
      <w:numFmt w:val="decimal"/>
      <w:lvlText w:val="%4."/>
      <w:lvlJc w:val="left"/>
      <w:pPr>
        <w:ind w:left="2520" w:hanging="360"/>
      </w:pPr>
    </w:lvl>
    <w:lvl w:ilvl="4" w:tplc="41ACC81A" w:tentative="1">
      <w:start w:val="1"/>
      <w:numFmt w:val="lowerLetter"/>
      <w:lvlText w:val="%5."/>
      <w:lvlJc w:val="left"/>
      <w:pPr>
        <w:ind w:left="3240" w:hanging="360"/>
      </w:pPr>
    </w:lvl>
    <w:lvl w:ilvl="5" w:tplc="3134034E" w:tentative="1">
      <w:start w:val="1"/>
      <w:numFmt w:val="lowerRoman"/>
      <w:lvlText w:val="%6."/>
      <w:lvlJc w:val="right"/>
      <w:pPr>
        <w:ind w:left="3960" w:hanging="180"/>
      </w:pPr>
    </w:lvl>
    <w:lvl w:ilvl="6" w:tplc="2AF41D9A" w:tentative="1">
      <w:start w:val="1"/>
      <w:numFmt w:val="decimal"/>
      <w:lvlText w:val="%7."/>
      <w:lvlJc w:val="left"/>
      <w:pPr>
        <w:ind w:left="4680" w:hanging="360"/>
      </w:pPr>
    </w:lvl>
    <w:lvl w:ilvl="7" w:tplc="F902462E" w:tentative="1">
      <w:start w:val="1"/>
      <w:numFmt w:val="lowerLetter"/>
      <w:lvlText w:val="%8."/>
      <w:lvlJc w:val="left"/>
      <w:pPr>
        <w:ind w:left="5400" w:hanging="360"/>
      </w:pPr>
    </w:lvl>
    <w:lvl w:ilvl="8" w:tplc="9FF06524" w:tentative="1">
      <w:start w:val="1"/>
      <w:numFmt w:val="lowerRoman"/>
      <w:lvlText w:val="%9."/>
      <w:lvlJc w:val="right"/>
      <w:pPr>
        <w:ind w:left="6120" w:hanging="180"/>
      </w:pPr>
    </w:lvl>
  </w:abstractNum>
  <w:abstractNum w:abstractNumId="8" w15:restartNumberingAfterBreak="0">
    <w:nsid w:val="34182783"/>
    <w:multiLevelType w:val="hybridMultilevel"/>
    <w:tmpl w:val="011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B3714"/>
    <w:multiLevelType w:val="multilevel"/>
    <w:tmpl w:val="C4183F12"/>
    <w:numStyleLink w:val="AHPRANumberedlist"/>
  </w:abstractNum>
  <w:abstractNum w:abstractNumId="10"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65F23594"/>
    <w:multiLevelType w:val="multilevel"/>
    <w:tmpl w:val="77160180"/>
    <w:lvl w:ilvl="0">
      <w:start w:val="1"/>
      <w:numFmt w:val="bullet"/>
      <w:lvlText w:val=""/>
      <w:lvlJc w:val="left"/>
      <w:pPr>
        <w:ind w:left="738" w:hanging="369"/>
      </w:pPr>
      <w:rPr>
        <w:rFonts w:ascii="Symbol" w:hAnsi="Symbol" w:hint="default"/>
        <w:b w:val="0"/>
        <w:bCs/>
        <w:i w:val="0"/>
        <w:dstrike w:val="0"/>
        <w:color w:val="auto"/>
        <w:spacing w:val="0"/>
        <w:kern w:val="0"/>
        <w:position w:val="0"/>
        <w:sz w:val="20"/>
        <w:u w:val="none"/>
        <w:vertAlign w:val="baseline"/>
        <w:em w:val="none"/>
      </w:rPr>
    </w:lvl>
    <w:lvl w:ilvl="1">
      <w:start w:val="1"/>
      <w:numFmt w:val="decimal"/>
      <w:lvlText w:val="%1.%2"/>
      <w:lvlJc w:val="left"/>
      <w:pPr>
        <w:ind w:left="1106" w:hanging="368"/>
      </w:pPr>
      <w:rPr>
        <w:rFonts w:ascii="Arial" w:hAnsi="Arial" w:hint="default"/>
        <w:b w:val="0"/>
        <w:i w:val="0"/>
        <w:color w:val="auto"/>
        <w:sz w:val="20"/>
      </w:rPr>
    </w:lvl>
    <w:lvl w:ilvl="2">
      <w:start w:val="1"/>
      <w:numFmt w:val="bullet"/>
      <w:lvlText w:val=""/>
      <w:lvlJc w:val="left"/>
      <w:pPr>
        <w:ind w:left="1503" w:hanging="397"/>
      </w:pPr>
      <w:rPr>
        <w:rFonts w:ascii="Symbol" w:hAnsi="Symbol" w:hint="default"/>
        <w:b w:val="0"/>
        <w:i w:val="0"/>
        <w:color w:val="auto"/>
        <w:sz w:val="20"/>
      </w:rPr>
    </w:lvl>
    <w:lvl w:ilvl="3">
      <w:start w:val="1"/>
      <w:numFmt w:val="decimal"/>
      <w:lvlText w:val="%1.%2.%3.%4."/>
      <w:lvlJc w:val="left"/>
      <w:pPr>
        <w:ind w:left="2097" w:hanging="648"/>
      </w:pPr>
      <w:rPr>
        <w:rFonts w:hint="default"/>
      </w:rPr>
    </w:lvl>
    <w:lvl w:ilvl="4">
      <w:start w:val="1"/>
      <w:numFmt w:val="decimal"/>
      <w:lvlText w:val="%1.%2.%3.%4.%5."/>
      <w:lvlJc w:val="left"/>
      <w:pPr>
        <w:ind w:left="2601" w:hanging="792"/>
      </w:pPr>
      <w:rPr>
        <w:rFonts w:hint="default"/>
      </w:rPr>
    </w:lvl>
    <w:lvl w:ilvl="5">
      <w:start w:val="1"/>
      <w:numFmt w:val="decimal"/>
      <w:lvlText w:val="%1.%2.%3.%4.%5.%6."/>
      <w:lvlJc w:val="left"/>
      <w:pPr>
        <w:ind w:left="3105" w:hanging="936"/>
      </w:pPr>
      <w:rPr>
        <w:rFonts w:hint="default"/>
      </w:rPr>
    </w:lvl>
    <w:lvl w:ilvl="6">
      <w:start w:val="1"/>
      <w:numFmt w:val="decimal"/>
      <w:lvlText w:val="%1.%2.%3.%4.%5.%6.%7."/>
      <w:lvlJc w:val="left"/>
      <w:pPr>
        <w:ind w:left="3609" w:hanging="1080"/>
      </w:pPr>
      <w:rPr>
        <w:rFonts w:hint="default"/>
      </w:rPr>
    </w:lvl>
    <w:lvl w:ilvl="7">
      <w:start w:val="1"/>
      <w:numFmt w:val="decimal"/>
      <w:lvlText w:val="%1.%2.%3.%4.%5.%6.%7.%8."/>
      <w:lvlJc w:val="left"/>
      <w:pPr>
        <w:ind w:left="4113" w:hanging="1224"/>
      </w:pPr>
      <w:rPr>
        <w:rFonts w:hint="default"/>
      </w:rPr>
    </w:lvl>
    <w:lvl w:ilvl="8">
      <w:start w:val="1"/>
      <w:numFmt w:val="decimal"/>
      <w:lvlText w:val="%1.%2.%3.%4.%5.%6.%7.%8.%9."/>
      <w:lvlJc w:val="left"/>
      <w:pPr>
        <w:ind w:left="4689" w:hanging="1440"/>
      </w:pPr>
      <w:rPr>
        <w:rFonts w:hint="default"/>
      </w:rPr>
    </w:lvl>
  </w:abstractNum>
  <w:abstractNum w:abstractNumId="14" w15:restartNumberingAfterBreak="0">
    <w:nsid w:val="6A9F2ACF"/>
    <w:multiLevelType w:val="multilevel"/>
    <w:tmpl w:val="EE749372"/>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5" w15:restartNumberingAfterBreak="0">
    <w:nsid w:val="7D9D53EF"/>
    <w:multiLevelType w:val="hybridMultilevel"/>
    <w:tmpl w:val="9148156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Arial"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Arial"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Arial"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7E3462A5"/>
    <w:multiLevelType w:val="hybridMultilevel"/>
    <w:tmpl w:val="E73C7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4"/>
  </w:num>
  <w:num w:numId="5">
    <w:abstractNumId w:val="9"/>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8"/>
  </w:num>
  <w:num w:numId="10">
    <w:abstractNumId w:val="1"/>
  </w:num>
  <w:num w:numId="11">
    <w:abstractNumId w:val="6"/>
  </w:num>
  <w:num w:numId="12">
    <w:abstractNumId w:val="13"/>
  </w:num>
  <w:num w:numId="13">
    <w:abstractNumId w:val="7"/>
  </w:num>
  <w:num w:numId="14">
    <w:abstractNumId w:val="15"/>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248D"/>
    <w:rsid w:val="000024C1"/>
    <w:rsid w:val="000145D4"/>
    <w:rsid w:val="00015424"/>
    <w:rsid w:val="000273D1"/>
    <w:rsid w:val="0009129C"/>
    <w:rsid w:val="000C267F"/>
    <w:rsid w:val="000F185B"/>
    <w:rsid w:val="00107737"/>
    <w:rsid w:val="00146EF8"/>
    <w:rsid w:val="00160292"/>
    <w:rsid w:val="001A14C6"/>
    <w:rsid w:val="001C169D"/>
    <w:rsid w:val="001E3DC3"/>
    <w:rsid w:val="00210106"/>
    <w:rsid w:val="00214B38"/>
    <w:rsid w:val="00245343"/>
    <w:rsid w:val="00246096"/>
    <w:rsid w:val="0024688E"/>
    <w:rsid w:val="002525BC"/>
    <w:rsid w:val="0026294E"/>
    <w:rsid w:val="00282E89"/>
    <w:rsid w:val="00292DAF"/>
    <w:rsid w:val="002C3C9F"/>
    <w:rsid w:val="002D4D06"/>
    <w:rsid w:val="002E77E7"/>
    <w:rsid w:val="002F3DFE"/>
    <w:rsid w:val="002F4A85"/>
    <w:rsid w:val="002F7E36"/>
    <w:rsid w:val="003216EB"/>
    <w:rsid w:val="00347FE0"/>
    <w:rsid w:val="003C6AB9"/>
    <w:rsid w:val="004043B9"/>
    <w:rsid w:val="004108AA"/>
    <w:rsid w:val="00415395"/>
    <w:rsid w:val="00416380"/>
    <w:rsid w:val="00442D7B"/>
    <w:rsid w:val="004558FE"/>
    <w:rsid w:val="0045677F"/>
    <w:rsid w:val="004626B9"/>
    <w:rsid w:val="0046516D"/>
    <w:rsid w:val="004808DC"/>
    <w:rsid w:val="004A340B"/>
    <w:rsid w:val="004B36E8"/>
    <w:rsid w:val="0051397D"/>
    <w:rsid w:val="00530002"/>
    <w:rsid w:val="00536253"/>
    <w:rsid w:val="005659C6"/>
    <w:rsid w:val="0057715E"/>
    <w:rsid w:val="005969E3"/>
    <w:rsid w:val="005B780C"/>
    <w:rsid w:val="005F3335"/>
    <w:rsid w:val="006C3FC3"/>
    <w:rsid w:val="006C574A"/>
    <w:rsid w:val="007067E5"/>
    <w:rsid w:val="00712A08"/>
    <w:rsid w:val="007151AC"/>
    <w:rsid w:val="00726171"/>
    <w:rsid w:val="00787375"/>
    <w:rsid w:val="007B0F88"/>
    <w:rsid w:val="00824BE1"/>
    <w:rsid w:val="00871A6D"/>
    <w:rsid w:val="008903C0"/>
    <w:rsid w:val="008C5B8F"/>
    <w:rsid w:val="008F7ECF"/>
    <w:rsid w:val="00910D3C"/>
    <w:rsid w:val="00984E15"/>
    <w:rsid w:val="009D6D13"/>
    <w:rsid w:val="00A24EE5"/>
    <w:rsid w:val="00A2665B"/>
    <w:rsid w:val="00AA73ED"/>
    <w:rsid w:val="00AA7E6B"/>
    <w:rsid w:val="00AB1F82"/>
    <w:rsid w:val="00AD4333"/>
    <w:rsid w:val="00AE1FF3"/>
    <w:rsid w:val="00AE53FB"/>
    <w:rsid w:val="00B01CC3"/>
    <w:rsid w:val="00B261AE"/>
    <w:rsid w:val="00B32C6C"/>
    <w:rsid w:val="00B64A60"/>
    <w:rsid w:val="00B720F9"/>
    <w:rsid w:val="00B849D4"/>
    <w:rsid w:val="00C2149E"/>
    <w:rsid w:val="00C55C74"/>
    <w:rsid w:val="00C84A9B"/>
    <w:rsid w:val="00C87972"/>
    <w:rsid w:val="00CD5CE0"/>
    <w:rsid w:val="00CF5C48"/>
    <w:rsid w:val="00D34829"/>
    <w:rsid w:val="00D658F7"/>
    <w:rsid w:val="00D928C1"/>
    <w:rsid w:val="00D94E1F"/>
    <w:rsid w:val="00DA6E06"/>
    <w:rsid w:val="00DB332B"/>
    <w:rsid w:val="00DD7AD6"/>
    <w:rsid w:val="00DE374A"/>
    <w:rsid w:val="00E06088"/>
    <w:rsid w:val="00E06D88"/>
    <w:rsid w:val="00E42D18"/>
    <w:rsid w:val="00E64B4D"/>
    <w:rsid w:val="00E72B9A"/>
    <w:rsid w:val="00E875FC"/>
    <w:rsid w:val="00E94C4A"/>
    <w:rsid w:val="00E97B5A"/>
    <w:rsid w:val="00EC2B37"/>
    <w:rsid w:val="00ED5C9B"/>
    <w:rsid w:val="00F013C3"/>
    <w:rsid w:val="00F062B5"/>
    <w:rsid w:val="00F1301D"/>
    <w:rsid w:val="00F2564A"/>
    <w:rsid w:val="00F616F7"/>
    <w:rsid w:val="00F865E9"/>
    <w:rsid w:val="00FA532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rules v:ext="edit">
        <o:r id="V:Rule2" type="connector" idref="#AutoShape 3"/>
      </o:rules>
    </o:shapelayout>
  </w:shapeDefaults>
  <w:decimalSymbol w:val="."/>
  <w:listSeparator w:val=","/>
  <w15:docId w15:val="{6E7D057C-36E9-4E4E-81D8-81107F62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uiPriority="1"/>
    <w:lsdException w:name="Medium Grid 2 Accent 1" w:uiPriority="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uiPriority="34" w:qFormat="1"/>
    <w:lsdException w:name="Medium Shading 1 Accent 3" w:uiPriority="1"/>
    <w:lsdException w:name="Medium Shading 2 Accent 3" w:uiPriority="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56B3"/>
    <w:pPr>
      <w:spacing w:before="120" w:after="120"/>
    </w:pPr>
    <w:rPr>
      <w:rFonts w:cs="Arial"/>
      <w:szCs w:val="24"/>
      <w:lang w:val="en-AU"/>
    </w:rPr>
  </w:style>
  <w:style w:type="paragraph" w:styleId="Heading1">
    <w:name w:val="heading 1"/>
    <w:basedOn w:val="Normal"/>
    <w:next w:val="Normal"/>
    <w:link w:val="Heading1Char"/>
    <w:uiPriority w:val="9"/>
    <w:qFormat/>
    <w:rsid w:val="008A56B3"/>
    <w:pPr>
      <w:spacing w:before="200"/>
      <w:outlineLvl w:val="0"/>
    </w:pPr>
    <w:rPr>
      <w:rFonts w:eastAsia="Times New Roman" w:cs="Times New Roman"/>
      <w:b/>
      <w:bCs/>
      <w:color w:val="007DC3"/>
      <w:kern w:val="32"/>
      <w:szCs w:val="32"/>
    </w:rPr>
  </w:style>
  <w:style w:type="paragraph" w:styleId="Heading2">
    <w:name w:val="heading 2"/>
    <w:basedOn w:val="AHPRASubheadinglevel2"/>
    <w:next w:val="Normal"/>
    <w:link w:val="Heading2Char"/>
    <w:uiPriority w:val="9"/>
    <w:qFormat/>
    <w:rsid w:val="008A56B3"/>
    <w:pPr>
      <w:numPr>
        <w:ilvl w:val="1"/>
        <w:numId w:val="4"/>
      </w:numPr>
    </w:pPr>
  </w:style>
  <w:style w:type="paragraph" w:styleId="Heading3">
    <w:name w:val="heading 3"/>
    <w:basedOn w:val="AHPRASubheadinglevel3"/>
    <w:next w:val="Normal"/>
    <w:link w:val="Heading3Char"/>
    <w:uiPriority w:val="9"/>
    <w:qFormat/>
    <w:rsid w:val="008A56B3"/>
    <w:pPr>
      <w:numPr>
        <w:ilvl w:val="2"/>
        <w:numId w:val="4"/>
      </w:numPr>
      <w:outlineLvl w:val="2"/>
    </w:pPr>
  </w:style>
  <w:style w:type="paragraph" w:styleId="Heading4">
    <w:name w:val="heading 4"/>
    <w:basedOn w:val="Normal"/>
    <w:next w:val="Normal"/>
    <w:link w:val="Heading4Char"/>
    <w:uiPriority w:val="9"/>
    <w:qFormat/>
    <w:rsid w:val="008A56B3"/>
    <w:pPr>
      <w:keepNext/>
      <w:keepLines/>
      <w:numPr>
        <w:ilvl w:val="3"/>
        <w:numId w:val="4"/>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8A56B3"/>
    <w:pPr>
      <w:keepNext/>
      <w:keepLines/>
      <w:numPr>
        <w:ilvl w:val="4"/>
        <w:numId w:val="4"/>
      </w:numPr>
      <w:spacing w:before="200" w:after="0"/>
      <w:outlineLvl w:val="4"/>
    </w:pPr>
    <w:rPr>
      <w:rFonts w:ascii="Cambria" w:eastAsia="Times New Roman" w:hAnsi="Cambria" w:cs="Times New Roman"/>
      <w:color w:val="244061"/>
    </w:rPr>
  </w:style>
  <w:style w:type="paragraph" w:styleId="Heading6">
    <w:name w:val="heading 6"/>
    <w:basedOn w:val="Normal"/>
    <w:next w:val="Normal"/>
    <w:link w:val="Heading6Char"/>
    <w:uiPriority w:val="1"/>
    <w:qFormat/>
    <w:rsid w:val="008A56B3"/>
    <w:pPr>
      <w:keepNext/>
      <w:keepLines/>
      <w:numPr>
        <w:ilvl w:val="5"/>
        <w:numId w:val="4"/>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1"/>
    <w:qFormat/>
    <w:rsid w:val="008A56B3"/>
    <w:pPr>
      <w:keepNext/>
      <w:keepLines/>
      <w:numPr>
        <w:ilvl w:val="6"/>
        <w:numId w:val="4"/>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1"/>
    <w:qFormat/>
    <w:rsid w:val="008A56B3"/>
    <w:pPr>
      <w:keepNext/>
      <w:keepLines/>
      <w:numPr>
        <w:ilvl w:val="7"/>
        <w:numId w:val="4"/>
      </w:numPr>
      <w:spacing w:before="200" w:after="0"/>
      <w:outlineLvl w:val="7"/>
    </w:pPr>
    <w:rPr>
      <w:rFonts w:ascii="Cambria" w:eastAsia="Times New Roman" w:hAnsi="Cambria" w:cs="Times New Roman"/>
      <w:color w:val="404040"/>
      <w:szCs w:val="20"/>
    </w:rPr>
  </w:style>
  <w:style w:type="paragraph" w:styleId="Heading9">
    <w:name w:val="heading 9"/>
    <w:basedOn w:val="Normal"/>
    <w:next w:val="Normal"/>
    <w:link w:val="Heading9Char"/>
    <w:uiPriority w:val="1"/>
    <w:qFormat/>
    <w:rsid w:val="008A56B3"/>
    <w:pPr>
      <w:keepNext/>
      <w:keepLines/>
      <w:numPr>
        <w:ilvl w:val="8"/>
        <w:numId w:val="4"/>
      </w:numPr>
      <w:spacing w:before="200" w:after="0"/>
      <w:outlineLvl w:val="8"/>
    </w:pPr>
    <w:rPr>
      <w:rFonts w:ascii="Cambria" w:eastAsia="Times New Roma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imes New Roman"/>
      <w:sz w:val="16"/>
      <w:szCs w:val="16"/>
    </w:rPr>
  </w:style>
  <w:style w:type="character" w:customStyle="1" w:styleId="BalloonTextChar">
    <w:name w:val="Balloon Text Char"/>
    <w:uiPriority w:val="99"/>
    <w:semiHidden/>
    <w:rsid w:val="00EF4A38"/>
    <w:rPr>
      <w:rFonts w:ascii="Lucida Grande" w:hAnsi="Lucida Grande" w:cs="Lucida Grande"/>
      <w:sz w:val="18"/>
      <w:szCs w:val="18"/>
    </w:rPr>
  </w:style>
  <w:style w:type="character" w:customStyle="1" w:styleId="Heading1Char">
    <w:name w:val="Heading 1 Char"/>
    <w:link w:val="Heading1"/>
    <w:uiPriority w:val="9"/>
    <w:rsid w:val="008A56B3"/>
    <w:rPr>
      <w:rFonts w:eastAsia="Times New Roman" w:cs="Times New Roman"/>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link w:val="Heading6"/>
    <w:uiPriority w:val="1"/>
    <w:semiHidden/>
    <w:rsid w:val="008A56B3"/>
    <w:rPr>
      <w:rFonts w:ascii="Cambria" w:eastAsia="Times New Roman" w:hAnsi="Cambria" w:cs="Times New Roman"/>
      <w:i/>
      <w:iCs/>
      <w:color w:val="243F60"/>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imes New Roman" w:cs="Times New Roman"/>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imes New Roman" w:cs="Times New Roman"/>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link w:val="Heading7"/>
    <w:uiPriority w:val="1"/>
    <w:semiHidden/>
    <w:rsid w:val="008A56B3"/>
    <w:rPr>
      <w:rFonts w:ascii="Cambria" w:eastAsia="Times New Roman" w:hAnsi="Cambria" w:cs="Times New Roman"/>
      <w:i/>
      <w:iCs/>
      <w:color w:val="404040"/>
      <w:szCs w:val="24"/>
      <w:lang w:val="en-AU"/>
    </w:rPr>
  </w:style>
  <w:style w:type="character" w:customStyle="1" w:styleId="Heading8Char">
    <w:name w:val="Heading 8 Char"/>
    <w:link w:val="Heading8"/>
    <w:uiPriority w:val="1"/>
    <w:semiHidden/>
    <w:rsid w:val="008A56B3"/>
    <w:rPr>
      <w:rFonts w:ascii="Cambria" w:eastAsia="Times New Roman" w:hAnsi="Cambria" w:cs="Times New Roman"/>
      <w:color w:val="404040"/>
      <w:lang w:val="en-AU"/>
    </w:rPr>
  </w:style>
  <w:style w:type="character" w:customStyle="1" w:styleId="Heading9Char">
    <w:name w:val="Heading 9 Char"/>
    <w:link w:val="Heading9"/>
    <w:uiPriority w:val="1"/>
    <w:semiHidden/>
    <w:rsid w:val="008A56B3"/>
    <w:rPr>
      <w:rFonts w:ascii="Cambria" w:eastAsia="Times New Roman" w:hAnsi="Cambria" w:cs="Times New Roman"/>
      <w:i/>
      <w:iCs/>
      <w:color w:val="404040"/>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link w:val="Heading3"/>
    <w:uiPriority w:val="9"/>
    <w:rsid w:val="008A56B3"/>
    <w:rPr>
      <w:rFonts w:eastAsia="Times New Roman" w:cs="Times New Roman"/>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rPr>
      <w:rFonts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link w:val="Heading2"/>
    <w:uiPriority w:val="9"/>
    <w:rsid w:val="008A56B3"/>
    <w:rPr>
      <w:rFonts w:eastAsia="Times New Roman" w:cs="Times New Roman"/>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imes New Roman" w:cs="Times New Roman"/>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imes New Roman" w:cs="Times New Roman"/>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imes New Roman" w:cs="Times New Roman"/>
      <w:bCs/>
      <w:kern w:val="32"/>
      <w:sz w:val="18"/>
      <w:szCs w:val="18"/>
    </w:rPr>
  </w:style>
  <w:style w:type="paragraph" w:customStyle="1" w:styleId="AHPRAtablebullets">
    <w:name w:val="AHPRA table bullets"/>
    <w:basedOn w:val="Bulletedlist"/>
    <w:rsid w:val="001E4A94"/>
  </w:style>
  <w:style w:type="paragraph" w:customStyle="1" w:styleId="GridTable31">
    <w:name w:val="Grid Table 31"/>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character" w:customStyle="1" w:styleId="Heading4Char">
    <w:name w:val="Heading 4 Char"/>
    <w:link w:val="Heading4"/>
    <w:uiPriority w:val="9"/>
    <w:semiHidden/>
    <w:rsid w:val="008A56B3"/>
    <w:rPr>
      <w:rFonts w:ascii="Cambria" w:eastAsia="Times New Roman" w:hAnsi="Cambria" w:cs="Times New Roman"/>
      <w:b/>
      <w:bCs/>
      <w:i/>
      <w:iCs/>
      <w:color w:val="4F81BD"/>
      <w:szCs w:val="24"/>
    </w:rPr>
  </w:style>
  <w:style w:type="character" w:customStyle="1" w:styleId="Heading5Char">
    <w:name w:val="Heading 5 Char"/>
    <w:link w:val="Heading5"/>
    <w:uiPriority w:val="9"/>
    <w:semiHidden/>
    <w:rsid w:val="008A56B3"/>
    <w:rPr>
      <w:rFonts w:ascii="Cambria" w:eastAsia="Times New Roman" w:hAnsi="Cambria" w:cs="Times New Roman"/>
      <w:color w:val="244061"/>
      <w:szCs w:val="24"/>
    </w:rPr>
  </w:style>
  <w:style w:type="character" w:styleId="CommentReference">
    <w:name w:val="annotation reference"/>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imes New Roman" w:cs="Times New Roman"/>
      <w:sz w:val="24"/>
    </w:rPr>
  </w:style>
  <w:style w:type="character" w:customStyle="1" w:styleId="CommentTextChar">
    <w:name w:val="Comment Text Char"/>
    <w:link w:val="CommentText"/>
    <w:uiPriority w:val="99"/>
    <w:rsid w:val="00652069"/>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52069"/>
    <w:rPr>
      <w:b/>
      <w:bCs/>
    </w:rPr>
  </w:style>
  <w:style w:type="character" w:customStyle="1" w:styleId="CommentSubjectChar">
    <w:name w:val="Comment Subject Char"/>
    <w:link w:val="CommentSubject"/>
    <w:uiPriority w:val="99"/>
    <w:semiHidden/>
    <w:rsid w:val="00652069"/>
    <w:rPr>
      <w:rFonts w:eastAsia="Times New Roman" w:cs="Times New Roman"/>
      <w:b/>
      <w:bCs/>
      <w:sz w:val="24"/>
      <w:szCs w:val="24"/>
    </w:rPr>
  </w:style>
  <w:style w:type="paragraph" w:customStyle="1" w:styleId="AHPRAbody">
    <w:name w:val="AHPRA body"/>
    <w:basedOn w:val="Normal"/>
    <w:link w:val="AHPRAbodyChar"/>
    <w:qFormat/>
    <w:rsid w:val="00984E15"/>
    <w:pPr>
      <w:spacing w:before="0" w:after="200"/>
    </w:pPr>
    <w:rPr>
      <w:rFonts w:cs="Times New Roman"/>
    </w:rPr>
  </w:style>
  <w:style w:type="character" w:customStyle="1" w:styleId="AHPRAbodyChar">
    <w:name w:val="AHPRA body Char"/>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Calibri" w:cs="Times New Roman"/>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Calibri"/>
      <w:szCs w:val="20"/>
      <w:lang w:eastAsia="en-AU"/>
    </w:rPr>
  </w:style>
  <w:style w:type="paragraph" w:customStyle="1" w:styleId="Bulletlevel2">
    <w:name w:val="Bullet level 2"/>
    <w:basedOn w:val="Normal"/>
    <w:uiPriority w:val="99"/>
    <w:rsid w:val="00984E15"/>
    <w:pPr>
      <w:numPr>
        <w:ilvl w:val="1"/>
        <w:numId w:val="6"/>
      </w:numPr>
      <w:spacing w:before="0"/>
    </w:pPr>
    <w:rPr>
      <w:rFonts w:eastAsia="Calibr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rsid w:val="0011487C"/>
    <w:pPr>
      <w:spacing w:before="0" w:after="200"/>
    </w:pPr>
    <w:rPr>
      <w:rFonts w:eastAsia="Calibri"/>
      <w:color w:val="008EC4"/>
      <w:sz w:val="28"/>
      <w:szCs w:val="28"/>
    </w:rPr>
  </w:style>
  <w:style w:type="character" w:styleId="Strong">
    <w:name w:val="Strong"/>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0">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0"/>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Calibr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uiPriority w:val="1"/>
    <w:semiHidden/>
    <w:unhideWhenUsed/>
    <w:rsid w:val="00F40047"/>
    <w:rPr>
      <w:color w:val="800080"/>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imes New Roman"/>
      <w:szCs w:val="20"/>
      <w:lang w:eastAsia="en-AU"/>
    </w:rPr>
  </w:style>
  <w:style w:type="character" w:customStyle="1" w:styleId="BodyTextChar">
    <w:name w:val="Body Text Char"/>
    <w:link w:val="BodyText"/>
    <w:uiPriority w:val="99"/>
    <w:rsid w:val="004C63AF"/>
    <w:rPr>
      <w:rFonts w:eastAsia="Times New Roman" w:cs="Times New Roman"/>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rPr>
      <w:rFonts w:cs="Times New Roman"/>
    </w:rPr>
  </w:style>
  <w:style w:type="character" w:customStyle="1" w:styleId="FooterChar">
    <w:name w:val="Footer Char"/>
    <w:link w:val="Footer"/>
    <w:uiPriority w:val="99"/>
    <w:rsid w:val="004C63AF"/>
    <w:rPr>
      <w:rFonts w:cs="Arial"/>
      <w:szCs w:val="24"/>
      <w:lang w:val="en-AU"/>
    </w:rPr>
  </w:style>
  <w:style w:type="paragraph" w:customStyle="1" w:styleId="ColorfulShading-Accent31">
    <w:name w:val="Colorful Shading - Accent 31"/>
    <w:basedOn w:val="Normal"/>
    <w:link w:val="ColorfulShading-Accent3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ColorfulShading-Accent3Char">
    <w:name w:val="Colorful Shading - Accent 3 Char"/>
    <w:link w:val="ColorfulShading-Accent31"/>
    <w:uiPriority w:val="34"/>
    <w:locked/>
    <w:rsid w:val="0064226A"/>
    <w:rPr>
      <w:rFonts w:ascii="Calibri" w:eastAsia="Times New Roman" w:hAnsi="Calibri"/>
      <w:sz w:val="22"/>
      <w:szCs w:val="22"/>
      <w:lang w:val="en-AU"/>
    </w:rPr>
  </w:style>
  <w:style w:type="paragraph" w:customStyle="1" w:styleId="DarkList-Accent31">
    <w:name w:val="Dark List - Accent 31"/>
    <w:hidden/>
    <w:semiHidden/>
    <w:rsid w:val="00C84AE0"/>
    <w:rPr>
      <w:rFonts w:cs="Arial"/>
      <w:szCs w:val="24"/>
      <w:lang w:val="en-AU"/>
    </w:rPr>
  </w:style>
  <w:style w:type="paragraph" w:customStyle="1" w:styleId="AHPRAbodybold">
    <w:name w:val="AHPRA body bold"/>
    <w:basedOn w:val="AHPRAbody"/>
    <w:link w:val="AHPRAbodyboldChar"/>
    <w:qFormat/>
    <w:rsid w:val="00A802C1"/>
    <w:rPr>
      <w:b/>
    </w:rPr>
  </w:style>
  <w:style w:type="character" w:customStyle="1" w:styleId="AHPRAbodyboldChar">
    <w:name w:val="AHPRA body bold Char"/>
    <w:link w:val="AHPRAbodybold"/>
    <w:rsid w:val="00A802C1"/>
    <w:rPr>
      <w:rFonts w:cs="Arial"/>
      <w:b/>
      <w:szCs w:val="24"/>
      <w:lang w:val="en-AU"/>
    </w:rPr>
  </w:style>
  <w:style w:type="paragraph" w:customStyle="1" w:styleId="AHPRAnumberedsubheadinglevel1">
    <w:name w:val="AHPRA numbered subheading level 1"/>
    <w:basedOn w:val="AHPRASubheading"/>
    <w:next w:val="AHPRAnumberedbulletpoint"/>
    <w:link w:val="AHPRAnumberedsubheadinglevel1Char"/>
    <w:rsid w:val="009106C0"/>
    <w:pPr>
      <w:numPr>
        <w:numId w:val="8"/>
      </w:numPr>
    </w:pPr>
    <w:rPr>
      <w:b w:val="0"/>
      <w:color w:val="008EC4"/>
    </w:rPr>
  </w:style>
  <w:style w:type="paragraph" w:customStyle="1" w:styleId="AHPRAnumberedbulletpoint">
    <w:name w:val="AHPRA numbered bullet point"/>
    <w:basedOn w:val="AHPRAnumberedsubheadinglevel1"/>
    <w:rsid w:val="009106C0"/>
    <w:pPr>
      <w:numPr>
        <w:ilvl w:val="1"/>
      </w:numPr>
      <w:ind w:left="1440" w:hanging="360"/>
    </w:pPr>
    <w:rPr>
      <w:color w:val="auto"/>
    </w:rPr>
  </w:style>
  <w:style w:type="numbering" w:customStyle="1" w:styleId="AHPRAlist">
    <w:name w:val="AHPRA list"/>
    <w:uiPriority w:val="99"/>
    <w:rsid w:val="009106C0"/>
    <w:pPr>
      <w:numPr>
        <w:numId w:val="8"/>
      </w:numPr>
    </w:pPr>
  </w:style>
  <w:style w:type="character" w:customStyle="1" w:styleId="AHPRAnumberedsubheadinglevel1Char">
    <w:name w:val="AHPRA numbered subheading level 1 Char"/>
    <w:link w:val="AHPRAnumberedsubheadinglevel1"/>
    <w:rsid w:val="009106C0"/>
    <w:rPr>
      <w:b w:val="0"/>
      <w:color w:val="008EC4"/>
      <w:szCs w:val="24"/>
      <w:lang w:val="en-AU"/>
    </w:rPr>
  </w:style>
  <w:style w:type="paragraph" w:customStyle="1" w:styleId="AHPRANumberedlistlevel2">
    <w:name w:val="AHPRA Numbered list level 2"/>
    <w:basedOn w:val="AHPRANumberedlistlevel1"/>
    <w:rsid w:val="00CB1B34"/>
    <w:pPr>
      <w:numPr>
        <w:ilvl w:val="1"/>
      </w:numPr>
    </w:pPr>
  </w:style>
  <w:style w:type="paragraph" w:customStyle="1" w:styleId="AHPRANumberedlistlevel1">
    <w:name w:val="AHPRA Numbered list level 1"/>
    <w:basedOn w:val="Normal"/>
    <w:qFormat/>
    <w:rsid w:val="00CB1B34"/>
    <w:pPr>
      <w:numPr>
        <w:numId w:val="11"/>
      </w:numPr>
      <w:spacing w:before="0" w:after="0"/>
    </w:pPr>
    <w:rPr>
      <w:rFonts w:cs="Times New Roman"/>
    </w:rPr>
  </w:style>
  <w:style w:type="paragraph" w:customStyle="1" w:styleId="AHPRANumberedlistlevel3">
    <w:name w:val="AHPRA Numbered list level 3"/>
    <w:basedOn w:val="AHPRANumberedlistlevel1"/>
    <w:rsid w:val="00CB1B34"/>
    <w:pPr>
      <w:numPr>
        <w:ilvl w:val="2"/>
      </w:numPr>
    </w:pPr>
  </w:style>
  <w:style w:type="paragraph" w:styleId="PlainText">
    <w:name w:val="Plain Text"/>
    <w:basedOn w:val="Normal"/>
    <w:link w:val="PlainTextChar"/>
    <w:uiPriority w:val="99"/>
    <w:semiHidden/>
    <w:unhideWhenUsed/>
    <w:rsid w:val="0009129C"/>
    <w:pPr>
      <w:spacing w:before="0" w:after="0"/>
    </w:pPr>
    <w:rPr>
      <w:rFonts w:eastAsia="Calibri"/>
      <w:szCs w:val="20"/>
      <w:lang w:val="en-US"/>
    </w:rPr>
  </w:style>
  <w:style w:type="character" w:customStyle="1" w:styleId="PlainTextChar">
    <w:name w:val="Plain Text Char"/>
    <w:link w:val="PlainText"/>
    <w:uiPriority w:val="99"/>
    <w:semiHidden/>
    <w:rsid w:val="0009129C"/>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11475741">
      <w:bodyDiv w:val="1"/>
      <w:marLeft w:val="0"/>
      <w:marRight w:val="0"/>
      <w:marTop w:val="0"/>
      <w:marBottom w:val="0"/>
      <w:divBdr>
        <w:top w:val="none" w:sz="0" w:space="0" w:color="auto"/>
        <w:left w:val="none" w:sz="0" w:space="0" w:color="auto"/>
        <w:bottom w:val="none" w:sz="0" w:space="0" w:color="auto"/>
        <w:right w:val="none" w:sz="0" w:space="0" w:color="auto"/>
      </w:divBdr>
      <w:divsChild>
        <w:div w:id="572394071">
          <w:marLeft w:val="0"/>
          <w:marRight w:val="0"/>
          <w:marTop w:val="0"/>
          <w:marBottom w:val="0"/>
          <w:divBdr>
            <w:top w:val="none" w:sz="0" w:space="0" w:color="auto"/>
            <w:left w:val="none" w:sz="0" w:space="0" w:color="auto"/>
            <w:bottom w:val="none" w:sz="0" w:space="0" w:color="auto"/>
            <w:right w:val="none" w:sz="0" w:space="0" w:color="auto"/>
          </w:divBdr>
          <w:divsChild>
            <w:div w:id="172695965">
              <w:marLeft w:val="0"/>
              <w:marRight w:val="0"/>
              <w:marTop w:val="0"/>
              <w:marBottom w:val="0"/>
              <w:divBdr>
                <w:top w:val="none" w:sz="0" w:space="0" w:color="auto"/>
                <w:left w:val="none" w:sz="0" w:space="0" w:color="auto"/>
                <w:bottom w:val="none" w:sz="0" w:space="0" w:color="auto"/>
                <w:right w:val="none" w:sz="0" w:space="0" w:color="auto"/>
              </w:divBdr>
              <w:divsChild>
                <w:div w:id="4527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927229296">
      <w:bodyDiv w:val="1"/>
      <w:marLeft w:val="0"/>
      <w:marRight w:val="0"/>
      <w:marTop w:val="0"/>
      <w:marBottom w:val="0"/>
      <w:divBdr>
        <w:top w:val="none" w:sz="0" w:space="0" w:color="auto"/>
        <w:left w:val="none" w:sz="0" w:space="0" w:color="auto"/>
        <w:bottom w:val="none" w:sz="0" w:space="0" w:color="auto"/>
        <w:right w:val="none" w:sz="0" w:space="0" w:color="auto"/>
      </w:divBdr>
      <w:divsChild>
        <w:div w:id="240213455">
          <w:marLeft w:val="0"/>
          <w:marRight w:val="0"/>
          <w:marTop w:val="0"/>
          <w:marBottom w:val="0"/>
          <w:divBdr>
            <w:top w:val="none" w:sz="0" w:space="0" w:color="auto"/>
            <w:left w:val="none" w:sz="0" w:space="0" w:color="auto"/>
            <w:bottom w:val="none" w:sz="0" w:space="0" w:color="auto"/>
            <w:right w:val="none" w:sz="0" w:space="0" w:color="auto"/>
          </w:divBdr>
          <w:divsChild>
            <w:div w:id="315689471">
              <w:marLeft w:val="0"/>
              <w:marRight w:val="0"/>
              <w:marTop w:val="0"/>
              <w:marBottom w:val="0"/>
              <w:divBdr>
                <w:top w:val="none" w:sz="0" w:space="0" w:color="auto"/>
                <w:left w:val="none" w:sz="0" w:space="0" w:color="auto"/>
                <w:bottom w:val="none" w:sz="0" w:space="0" w:color="auto"/>
                <w:right w:val="none" w:sz="0" w:space="0" w:color="auto"/>
              </w:divBdr>
              <w:divsChild>
                <w:div w:id="11226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tboardconsultation@ahpra.gov.a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upationaltherapyboar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taus.com.au/promotions-media/ot-we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tcouncil.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D544D-0F8E-44CE-AAA9-3F969A22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of the Occupational Therapy Board of Australia</vt:lpstr>
    </vt:vector>
  </TitlesOfParts>
  <Company>Johanna Villani Design</Company>
  <LinksUpToDate>false</LinksUpToDate>
  <CharactersWithSpaces>4155</CharactersWithSpaces>
  <SharedDoc>false</SharedDoc>
  <HyperlinkBase/>
  <HLinks>
    <vt:vector size="30" baseType="variant">
      <vt:variant>
        <vt:i4>262224</vt:i4>
      </vt:variant>
      <vt:variant>
        <vt:i4>12</vt:i4>
      </vt:variant>
      <vt:variant>
        <vt:i4>0</vt:i4>
      </vt:variant>
      <vt:variant>
        <vt:i4>5</vt:i4>
      </vt:variant>
      <vt:variant>
        <vt:lpwstr>http://www.ahpra.gov.au/</vt:lpwstr>
      </vt:variant>
      <vt:variant>
        <vt:lpwstr/>
      </vt:variant>
      <vt:variant>
        <vt:i4>2293790</vt:i4>
      </vt:variant>
      <vt:variant>
        <vt:i4>9</vt:i4>
      </vt:variant>
      <vt:variant>
        <vt:i4>0</vt:i4>
      </vt:variant>
      <vt:variant>
        <vt:i4>5</vt:i4>
      </vt:variant>
      <vt:variant>
        <vt:lpwstr>http://www.occupationaltherapyboard.gov.au/</vt:lpwstr>
      </vt:variant>
      <vt:variant>
        <vt:lpwstr/>
      </vt:variant>
      <vt:variant>
        <vt:i4>4980782</vt:i4>
      </vt:variant>
      <vt:variant>
        <vt:i4>6</vt:i4>
      </vt:variant>
      <vt:variant>
        <vt:i4>0</vt:i4>
      </vt:variant>
      <vt:variant>
        <vt:i4>5</vt:i4>
      </vt:variant>
      <vt:variant>
        <vt:lpwstr>https://www.otaus.com.au/promotions-media/ot-week</vt:lpwstr>
      </vt:variant>
      <vt:variant>
        <vt:lpwstr/>
      </vt:variant>
      <vt:variant>
        <vt:i4>1900559</vt:i4>
      </vt:variant>
      <vt:variant>
        <vt:i4>3</vt:i4>
      </vt:variant>
      <vt:variant>
        <vt:i4>0</vt:i4>
      </vt:variant>
      <vt:variant>
        <vt:i4>5</vt:i4>
      </vt:variant>
      <vt:variant>
        <vt:lpwstr>http://otcouncil.com.au/</vt:lpwstr>
      </vt:variant>
      <vt:variant>
        <vt:lpwstr/>
      </vt:variant>
      <vt:variant>
        <vt:i4>3670089</vt:i4>
      </vt:variant>
      <vt:variant>
        <vt:i4>0</vt:i4>
      </vt:variant>
      <vt:variant>
        <vt:i4>0</vt:i4>
      </vt:variant>
      <vt:variant>
        <vt:i4>5</vt:i4>
      </vt:variant>
      <vt:variant>
        <vt:lpwstr>mailto:otbaconsultation@ahpra.gov.au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Occupational Therapy Board of Australia</dc:title>
  <dc:subject>Communique</dc:subject>
  <dc:creator>Occupational Therapy Board</dc:creator>
  <cp:keywords>27 September 2016</cp:keywords>
  <cp:lastModifiedBy>Tara Johnson</cp:lastModifiedBy>
  <cp:revision>3</cp:revision>
  <cp:lastPrinted>2016-10-04T22:04:00Z</cp:lastPrinted>
  <dcterms:created xsi:type="dcterms:W3CDTF">2016-10-04T22:03:00Z</dcterms:created>
  <dcterms:modified xsi:type="dcterms:W3CDTF">2016-10-04T22:04:00Z</dcterms:modified>
</cp:coreProperties>
</file>