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A6D" w:rsidRDefault="00871A6D" w:rsidP="00871A6D">
      <w:pPr>
        <w:pStyle w:val="AHPRADocumenttitle"/>
        <w:rPr>
          <w:noProof/>
          <w:lang w:val="en-US"/>
        </w:rPr>
      </w:pPr>
      <w:bookmarkStart w:id="0" w:name="_GoBack"/>
      <w:bookmarkEnd w:id="0"/>
    </w:p>
    <w:p w:rsidR="00871A6D" w:rsidRPr="00C3795C" w:rsidRDefault="00871A6D" w:rsidP="00871A6D">
      <w:pPr>
        <w:pStyle w:val="AHPRADocumenttitle"/>
      </w:pPr>
      <w:r>
        <w:rPr>
          <w:noProof/>
          <w:lang w:val="en-US"/>
        </w:rPr>
        <w:t>Communiqué</w:t>
      </w:r>
    </w:p>
    <w:p w:rsidR="00871A6D" w:rsidRDefault="00503696" w:rsidP="00871A6D">
      <w:pPr>
        <w:spacing w:line="360" w:lineRule="auto"/>
      </w:pPr>
      <w:r>
        <w:rPr>
          <w:noProof/>
          <w:lang w:eastAsia="en-AU"/>
        </w:rPr>
        <mc:AlternateContent>
          <mc:Choice Requires="wps">
            <w:drawing>
              <wp:anchor distT="4294967291" distB="4294967291" distL="114300" distR="114300" simplePos="0" relativeHeight="251657728" behindDoc="0" locked="0" layoutInCell="1" allowOverlap="1">
                <wp:simplePos x="0" y="0"/>
                <wp:positionH relativeFrom="column">
                  <wp:posOffset>-800735</wp:posOffset>
                </wp:positionH>
                <wp:positionV relativeFrom="paragraph">
                  <wp:posOffset>43814</wp:posOffset>
                </wp:positionV>
                <wp:extent cx="995680" cy="0"/>
                <wp:effectExtent l="0" t="0" r="21590" b="1905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5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8590D1" id="_x0000_t32" coordsize="21600,21600" o:spt="32" o:oned="t" path="m,l21600,21600e" filled="f">
                <v:path arrowok="t" fillok="f" o:connecttype="none"/>
                <o:lock v:ext="edit" shapetype="t"/>
              </v:shapetype>
              <v:shape id="AutoShape 3" o:spid="_x0000_s1026" type="#_x0000_t32" style="position:absolute;margin-left:-63.05pt;margin-top:3.45pt;width:78.4pt;height:0;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LOiHQIAADo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GCnS&#10;g0RPe69jZfQQxjMYV0BUpbY2NEiP6tU8a/rdIaWrjqiWx+C3k4HcLGQk71LCxRkoshu+aAYxBPDj&#10;rI6N7QMkTAEdoySnmyT86BGFj4vFdDYH4ejVlZDimmes85+57lEwSuy8JaLtfKWVAt21zWIVcnh2&#10;PrAixTUhFFV6I6SM8kuFBqg0nUxjgtNSsOAMYc62u0padCBhgeIvtgie+zCr94pFsI4Ttr7Yngh5&#10;tqG4VAEP+gI6F+u8IT8W6WI9X8/zUT6ZrUd5Wtejp02Vj2ab7NO0fqirqs5+BmpZXnSCMa4Cu+u2&#10;ZvnfbcPl3Zz37LavtzEk79HjvIDs9T+SjsIGLc9bsdPstLVXwWFBY/DlMYUXcH8H+/7Jr34BAAD/&#10;/wMAUEsDBBQABgAIAAAAIQC7g0kk2wAAAAcBAAAPAAAAZHJzL2Rvd25yZXYueG1sTI7BTsMwEETv&#10;SPyDtUhcUGsniNCGOFWFxIEjbSWu23ibBOJ1FDtN6NdjuMBxNE8zr9jMthNnGnzrWEOyVCCIK2da&#10;rjUc9i+LFQgfkA12jknDF3nYlNdXBebGTfxG512oRRxhn6OGJoQ+l9JXDVn0S9cTx+7kBoshxqGW&#10;ZsApjttOpkpl0mLL8aHBnp4bqj53o9VAfnxI1HZt68PrZbp7Ty8fU7/X+vZm3j6BCDSHPxh+9KM6&#10;lNHp6EY2XnQaFkmaJZHVkK1BROBePYI4/kZZFvK/f/kNAAD//wMAUEsBAi0AFAAGAAgAAAAhALaD&#10;OJL+AAAA4QEAABMAAAAAAAAAAAAAAAAAAAAAAFtDb250ZW50X1R5cGVzXS54bWxQSwECLQAUAAYA&#10;CAAAACEAOP0h/9YAAACUAQAACwAAAAAAAAAAAAAAAAAvAQAAX3JlbHMvLnJlbHNQSwECLQAUAAYA&#10;CAAAACEAznCzoh0CAAA6BAAADgAAAAAAAAAAAAAAAAAuAgAAZHJzL2Uyb0RvYy54bWxQSwECLQAU&#10;AAYACAAAACEAu4NJJNsAAAAHAQAADwAAAAAAAAAAAAAAAAB3BAAAZHJzL2Rvd25yZXYueG1sUEsF&#10;BgAAAAAEAAQA8wAAAH8FAAAAAA==&#10;"/>
            </w:pict>
          </mc:Fallback>
        </mc:AlternateContent>
      </w:r>
    </w:p>
    <w:p w:rsidR="000C267F" w:rsidRDefault="008E765B" w:rsidP="000C267F">
      <w:pPr>
        <w:pStyle w:val="AHPRADocumentsubheading"/>
      </w:pPr>
      <w:r>
        <w:t>May</w:t>
      </w:r>
      <w:r w:rsidR="004A213A">
        <w:t xml:space="preserve"> </w:t>
      </w:r>
      <w:r w:rsidR="000C267F">
        <w:t>201</w:t>
      </w:r>
      <w:r w:rsidR="00BE3220">
        <w:t>8</w:t>
      </w:r>
      <w:r w:rsidR="000C267F" w:rsidRPr="00984E15">
        <w:t xml:space="preserve"> meeting of the </w:t>
      </w:r>
      <w:r w:rsidR="000C267F">
        <w:t>Occupational Therapy</w:t>
      </w:r>
      <w:r w:rsidR="000C267F" w:rsidRPr="00984E15">
        <w:t xml:space="preserve"> Board of Australia</w:t>
      </w:r>
    </w:p>
    <w:p w:rsidR="000C267F" w:rsidRPr="00C22D30" w:rsidRDefault="000C267F" w:rsidP="000C267F">
      <w:pPr>
        <w:pStyle w:val="AHPRASubhead"/>
        <w:rPr>
          <w:b w:val="0"/>
          <w:color w:val="000000"/>
        </w:rPr>
      </w:pPr>
      <w:r w:rsidRPr="00C22D30">
        <w:rPr>
          <w:b w:val="0"/>
          <w:color w:val="000000"/>
        </w:rPr>
        <w:t>The Occupational Therapy Board of Australia (the Board) is established under the Health Practitioner Regulation National Law, as in force in each state and territory (the National Law).</w:t>
      </w:r>
    </w:p>
    <w:p w:rsidR="000C267F" w:rsidRPr="00C22D30" w:rsidRDefault="000C267F" w:rsidP="000C267F">
      <w:pPr>
        <w:pStyle w:val="AHPRASubhead"/>
        <w:rPr>
          <w:b w:val="0"/>
          <w:color w:val="000000"/>
        </w:rPr>
      </w:pPr>
      <w:r w:rsidRPr="00C22D30">
        <w:rPr>
          <w:b w:val="0"/>
          <w:color w:val="000000"/>
        </w:rPr>
        <w:t>The Board meets face-to-face each month to consider and decide on any matters related to its regulatory function</w:t>
      </w:r>
      <w:r>
        <w:rPr>
          <w:b w:val="0"/>
          <w:color w:val="000000"/>
        </w:rPr>
        <w:t>s</w:t>
      </w:r>
      <w:r w:rsidRPr="00C22D30">
        <w:rPr>
          <w:b w:val="0"/>
          <w:color w:val="000000"/>
        </w:rPr>
        <w:t xml:space="preserve"> within the National Registration and Accreditation Scheme (the National Scheme). </w:t>
      </w:r>
    </w:p>
    <w:p w:rsidR="000C267F" w:rsidRDefault="000C267F" w:rsidP="000C267F">
      <w:pPr>
        <w:pStyle w:val="AHPRAbody"/>
      </w:pPr>
      <w:r w:rsidRPr="00C22D30">
        <w:rPr>
          <w:rFonts w:eastAsia="Calibri"/>
          <w:color w:val="000000"/>
        </w:rPr>
        <w:t>This communiqué aims to inform stakeholders of the work of the Board</w:t>
      </w:r>
      <w:r w:rsidRPr="00F362BF">
        <w:t>.</w:t>
      </w:r>
    </w:p>
    <w:p w:rsidR="00E76623" w:rsidRPr="00E76623" w:rsidRDefault="00E76623" w:rsidP="00E76623">
      <w:pPr>
        <w:autoSpaceDE w:val="0"/>
        <w:autoSpaceDN w:val="0"/>
        <w:adjustRightInd w:val="0"/>
        <w:spacing w:before="200" w:after="200"/>
        <w:rPr>
          <w:color w:val="007BC3"/>
          <w:szCs w:val="20"/>
          <w:lang w:val="en-US"/>
        </w:rPr>
      </w:pPr>
      <w:r w:rsidRPr="00E76623">
        <w:rPr>
          <w:b/>
          <w:bCs/>
          <w:color w:val="007BC3"/>
          <w:szCs w:val="20"/>
          <w:lang w:val="en-US"/>
        </w:rPr>
        <w:t xml:space="preserve">Board appointments and reappointments </w:t>
      </w:r>
    </w:p>
    <w:p w:rsidR="00EB6076" w:rsidRDefault="00E76623" w:rsidP="00E76623">
      <w:pPr>
        <w:autoSpaceDE w:val="0"/>
        <w:autoSpaceDN w:val="0"/>
        <w:adjustRightInd w:val="0"/>
        <w:spacing w:before="0" w:after="200"/>
        <w:rPr>
          <w:color w:val="000000"/>
          <w:szCs w:val="20"/>
          <w:lang w:val="en-US"/>
        </w:rPr>
      </w:pPr>
      <w:r>
        <w:rPr>
          <w:color w:val="000000"/>
          <w:szCs w:val="20"/>
          <w:lang w:val="en-US"/>
        </w:rPr>
        <w:t xml:space="preserve">At the May meeting of the Board, members acknowledged and thanked Ms Louise Johnson for her work with the Board since </w:t>
      </w:r>
      <w:r w:rsidR="00EB6076">
        <w:rPr>
          <w:color w:val="000000"/>
          <w:szCs w:val="20"/>
          <w:lang w:val="en-US"/>
        </w:rPr>
        <w:t>2012</w:t>
      </w:r>
      <w:r w:rsidR="00AF07A7">
        <w:rPr>
          <w:color w:val="000000"/>
          <w:szCs w:val="20"/>
          <w:lang w:val="en-US"/>
        </w:rPr>
        <w:t xml:space="preserve">. Ms Johnson’s term with the Board finished on </w:t>
      </w:r>
      <w:r w:rsidR="00EF3BB0">
        <w:rPr>
          <w:color w:val="000000"/>
          <w:szCs w:val="20"/>
          <w:lang w:val="en-US"/>
        </w:rPr>
        <w:t>6 May 2018. T</w:t>
      </w:r>
      <w:r w:rsidR="00EB6076">
        <w:rPr>
          <w:color w:val="000000"/>
          <w:szCs w:val="20"/>
          <w:lang w:val="en-US"/>
        </w:rPr>
        <w:t xml:space="preserve">he Board greatly value the skills and experience that Ms Johnson bought to the table, particularly in the early years of the transition of the profession to national registration. </w:t>
      </w:r>
      <w:r w:rsidR="00EF3BB0">
        <w:rPr>
          <w:color w:val="000000"/>
          <w:szCs w:val="20"/>
          <w:lang w:val="en-US"/>
        </w:rPr>
        <w:t xml:space="preserve">The Board wished her well for her future work in the National Scheme. </w:t>
      </w:r>
    </w:p>
    <w:p w:rsidR="00EF3BB0" w:rsidRDefault="00AF07A7" w:rsidP="00AF07A7">
      <w:pPr>
        <w:pStyle w:val="AHPRASubheading"/>
      </w:pPr>
      <w:r>
        <w:t>Australian occupational therapy competency standards (AOTCS) 2018</w:t>
      </w:r>
    </w:p>
    <w:p w:rsidR="00AF07A7" w:rsidRDefault="00AF07A7" w:rsidP="00AF07A7">
      <w:pPr>
        <w:autoSpaceDE w:val="0"/>
        <w:autoSpaceDN w:val="0"/>
        <w:adjustRightInd w:val="0"/>
        <w:spacing w:before="0" w:after="200"/>
        <w:rPr>
          <w:rStyle w:val="AHPRAbodyChar"/>
        </w:rPr>
      </w:pPr>
      <w:r>
        <w:rPr>
          <w:color w:val="000000"/>
          <w:szCs w:val="20"/>
          <w:lang w:val="en-US"/>
        </w:rPr>
        <w:t>Following the release of the Australian occupational therapy competency standards (AOTCS) 2018, the Board has begun planning for further promotional work to support the new competency standards</w:t>
      </w:r>
      <w:r w:rsidR="00333BE5">
        <w:rPr>
          <w:color w:val="000000"/>
          <w:szCs w:val="20"/>
          <w:lang w:val="en-US"/>
        </w:rPr>
        <w:t xml:space="preserve"> when they take effect in January 2019</w:t>
      </w:r>
      <w:r>
        <w:rPr>
          <w:color w:val="000000"/>
          <w:szCs w:val="20"/>
          <w:lang w:val="en-US"/>
        </w:rPr>
        <w:t xml:space="preserve">. While this work is in its early stages, the Board would keen to engage with you all about the new competency standards and what they mean for </w:t>
      </w:r>
      <w:r w:rsidRPr="00AF07A7">
        <w:rPr>
          <w:rStyle w:val="AHPRAbodyChar"/>
        </w:rPr>
        <w:t xml:space="preserve">you. If you have any feedback on the new standards, please send through your thoughts </w:t>
      </w:r>
      <w:r>
        <w:rPr>
          <w:rStyle w:val="AHPRAbodyChar"/>
        </w:rPr>
        <w:t xml:space="preserve">to </w:t>
      </w:r>
      <w:hyperlink r:id="rId8" w:history="1">
        <w:r w:rsidRPr="00FD52DC">
          <w:rPr>
            <w:rStyle w:val="Hyperlink"/>
          </w:rPr>
          <w:t>otboardconsultation@ahpra.gov.au</w:t>
        </w:r>
      </w:hyperlink>
      <w:r>
        <w:rPr>
          <w:rStyle w:val="AHPRAbodyChar"/>
        </w:rPr>
        <w:t>. Your feedback will</w:t>
      </w:r>
      <w:r w:rsidR="00333BE5">
        <w:rPr>
          <w:rStyle w:val="AHPRAbodyChar"/>
        </w:rPr>
        <w:t xml:space="preserve"> further</w:t>
      </w:r>
      <w:r>
        <w:rPr>
          <w:rStyle w:val="AHPRAbodyChar"/>
        </w:rPr>
        <w:t xml:space="preserve"> inform the work the Board undertakes to </w:t>
      </w:r>
      <w:r w:rsidR="00333BE5">
        <w:rPr>
          <w:rStyle w:val="AHPRAbodyChar"/>
        </w:rPr>
        <w:t>help occupational therapists’</w:t>
      </w:r>
      <w:r>
        <w:rPr>
          <w:rStyle w:val="AHPRAbodyChar"/>
        </w:rPr>
        <w:t xml:space="preserve"> understand</w:t>
      </w:r>
      <w:r w:rsidR="00333BE5">
        <w:rPr>
          <w:rStyle w:val="AHPRAbodyChar"/>
        </w:rPr>
        <w:t xml:space="preserve"> and adopt the</w:t>
      </w:r>
      <w:r>
        <w:rPr>
          <w:rStyle w:val="AHPRAbodyChar"/>
        </w:rPr>
        <w:t xml:space="preserve"> new competency standards</w:t>
      </w:r>
      <w:r w:rsidR="00333BE5">
        <w:rPr>
          <w:rStyle w:val="AHPRAbodyChar"/>
        </w:rPr>
        <w:t xml:space="preserve"> into their practice</w:t>
      </w:r>
      <w:r>
        <w:rPr>
          <w:rStyle w:val="AHPRAbodyChar"/>
        </w:rPr>
        <w:t xml:space="preserve">. </w:t>
      </w:r>
    </w:p>
    <w:p w:rsidR="00452680" w:rsidRPr="00EF3BB0" w:rsidRDefault="00452680" w:rsidP="00452680">
      <w:pPr>
        <w:pStyle w:val="AHPRASubheading"/>
      </w:pPr>
      <w:r>
        <w:rPr>
          <w:rStyle w:val="AHPRAbodyChar"/>
        </w:rPr>
        <w:lastRenderedPageBreak/>
        <w:t>Registration standards review project</w:t>
      </w:r>
    </w:p>
    <w:p w:rsidR="00452680" w:rsidRPr="00452680" w:rsidRDefault="00452680" w:rsidP="00452680">
      <w:pPr>
        <w:pStyle w:val="AHPRAbody"/>
      </w:pPr>
      <w:r w:rsidRPr="00452680">
        <w:t xml:space="preserve">The Board has been participating in a schedule review of its Professional indemnity insurance arrangements, continuing professional development and recency of practice registration standards along with a number of other National Boards. Public consultation on the review was completed at the start of May 2018. The feedback received was largely supportive of the changes being proposed to the draft standards, and the Board thanks those stakeholders who participated in the review. </w:t>
      </w:r>
    </w:p>
    <w:p w:rsidR="00452680" w:rsidRDefault="00452680" w:rsidP="00452680">
      <w:pPr>
        <w:pStyle w:val="AHPRABody0"/>
        <w:rPr>
          <w:rStyle w:val="AHPRAbodyChar"/>
        </w:rPr>
      </w:pPr>
      <w:r>
        <w:rPr>
          <w:rStyle w:val="AHPRAbodyChar"/>
        </w:rPr>
        <w:t xml:space="preserve">The Board is currently reviewing the submissions received with a view to finalising amendments to be made to the draft standards. </w:t>
      </w:r>
    </w:p>
    <w:p w:rsidR="004464A3" w:rsidRPr="00EF3BB0" w:rsidRDefault="00AF07A7" w:rsidP="00AF07A7">
      <w:pPr>
        <w:pStyle w:val="AHPRASubheading"/>
      </w:pPr>
      <w:r>
        <w:rPr>
          <w:rStyle w:val="AHPRAbodyChar"/>
        </w:rPr>
        <w:t>Program</w:t>
      </w:r>
      <w:r w:rsidR="004464A3" w:rsidRPr="00EF3BB0">
        <w:t xml:space="preserve"> accreditation</w:t>
      </w:r>
    </w:p>
    <w:p w:rsidR="008E765B" w:rsidRDefault="004464A3" w:rsidP="00EB6076">
      <w:pPr>
        <w:autoSpaceDE w:val="0"/>
        <w:autoSpaceDN w:val="0"/>
        <w:adjustRightInd w:val="0"/>
        <w:spacing w:before="0" w:after="200"/>
        <w:rPr>
          <w:color w:val="000000"/>
          <w:szCs w:val="20"/>
          <w:lang w:val="en-US"/>
        </w:rPr>
      </w:pPr>
      <w:r>
        <w:rPr>
          <w:color w:val="000000"/>
          <w:szCs w:val="20"/>
          <w:lang w:val="en-US"/>
        </w:rPr>
        <w:t>The Board approved the accreditation of the following programs of study from</w:t>
      </w:r>
      <w:r w:rsidR="00E76623">
        <w:rPr>
          <w:color w:val="000000"/>
          <w:szCs w:val="20"/>
          <w:lang w:val="en-US"/>
        </w:rPr>
        <w:t xml:space="preserve"> University of Canberra:</w:t>
      </w:r>
    </w:p>
    <w:p w:rsidR="00E76623" w:rsidRDefault="00333BE5" w:rsidP="00EB6076">
      <w:pPr>
        <w:pStyle w:val="Bulletedlist"/>
        <w:rPr>
          <w:lang w:val="en-US"/>
        </w:rPr>
      </w:pPr>
      <w:r>
        <w:rPr>
          <w:lang w:val="en-US"/>
        </w:rPr>
        <w:t>Master of O</w:t>
      </w:r>
      <w:r w:rsidR="00E76623">
        <w:rPr>
          <w:lang w:val="en-US"/>
        </w:rPr>
        <w:t>ccupational therapy</w:t>
      </w:r>
      <w:r w:rsidR="00EB6076">
        <w:rPr>
          <w:lang w:val="en-US"/>
        </w:rPr>
        <w:t xml:space="preserve"> until 31 December 2022 offered at the University of Canberra</w:t>
      </w:r>
    </w:p>
    <w:p w:rsidR="00EB6076" w:rsidRDefault="00EB6076" w:rsidP="00EB6076">
      <w:pPr>
        <w:pStyle w:val="Bulletedlist"/>
        <w:spacing w:after="200"/>
        <w:rPr>
          <w:lang w:val="en-US"/>
        </w:rPr>
      </w:pPr>
      <w:r>
        <w:rPr>
          <w:lang w:val="en-US"/>
        </w:rPr>
        <w:t xml:space="preserve">Master of </w:t>
      </w:r>
      <w:r w:rsidR="00333BE5">
        <w:rPr>
          <w:lang w:val="en-US"/>
        </w:rPr>
        <w:t>O</w:t>
      </w:r>
      <w:r>
        <w:rPr>
          <w:lang w:val="en-US"/>
        </w:rPr>
        <w:t>ccupational therapy until 30 June 2023 offered at Swinburne University of Technology</w:t>
      </w:r>
    </w:p>
    <w:p w:rsidR="004464A3" w:rsidRDefault="004464A3" w:rsidP="004464A3">
      <w:pPr>
        <w:pStyle w:val="AHPRASubhead"/>
      </w:pPr>
      <w:r w:rsidRPr="004464A3">
        <w:rPr>
          <w:rFonts w:eastAsia="Cambria" w:cs="Arial"/>
          <w:b w:val="0"/>
          <w:color w:val="000000"/>
          <w:szCs w:val="20"/>
        </w:rPr>
        <w:t xml:space="preserve">This decision was based on advice received from the </w:t>
      </w:r>
      <w:hyperlink r:id="rId9" w:history="1">
        <w:r w:rsidRPr="004464A3">
          <w:rPr>
            <w:rStyle w:val="Hyperlink"/>
            <w:rFonts w:eastAsia="Cambria" w:cs="Arial"/>
            <w:b w:val="0"/>
            <w:szCs w:val="20"/>
          </w:rPr>
          <w:t>Occupational Therapy Council (Australia and New Zealand) Ltd (OTC)</w:t>
        </w:r>
      </w:hyperlink>
      <w:r w:rsidRPr="004464A3">
        <w:rPr>
          <w:rFonts w:eastAsia="Cambria" w:cs="Arial"/>
          <w:b w:val="0"/>
          <w:color w:val="000000"/>
          <w:szCs w:val="20"/>
        </w:rPr>
        <w:t>.</w:t>
      </w:r>
    </w:p>
    <w:p w:rsidR="00EB6076" w:rsidRPr="00EF3BB0" w:rsidRDefault="00EB6076" w:rsidP="00EF3BB0">
      <w:pPr>
        <w:pStyle w:val="AHPRASubheading"/>
      </w:pPr>
      <w:r w:rsidRPr="00EF3BB0">
        <w:t xml:space="preserve">Quarterly registration data released </w:t>
      </w:r>
    </w:p>
    <w:p w:rsidR="00EB6076" w:rsidRDefault="00EB6076" w:rsidP="00EB6076">
      <w:pPr>
        <w:pStyle w:val="AHPRASubhead"/>
        <w:rPr>
          <w:rFonts w:eastAsia="Cambria" w:cs="Arial"/>
          <w:b w:val="0"/>
          <w:color w:val="000000"/>
          <w:szCs w:val="20"/>
        </w:rPr>
      </w:pPr>
      <w:r w:rsidRPr="00EB6076">
        <w:rPr>
          <w:rFonts w:eastAsia="Cambria" w:cs="Arial"/>
          <w:b w:val="0"/>
          <w:color w:val="000000"/>
          <w:szCs w:val="20"/>
        </w:rPr>
        <w:t xml:space="preserve">The Board publishes quarterly data profiling Australia’s occupational therapy workforce, including a number of statistical breakdowns about registrants. Registration data from June 2017 is now published on the Board’s </w:t>
      </w:r>
      <w:r w:rsidRPr="00EB6076">
        <w:rPr>
          <w:rFonts w:eastAsia="Cambria" w:cs="Arial"/>
          <w:b w:val="0"/>
          <w:color w:val="0000FF"/>
          <w:szCs w:val="20"/>
          <w:u w:val="single"/>
        </w:rPr>
        <w:t>Statistic's webpage</w:t>
      </w:r>
      <w:r w:rsidRPr="00EB6076">
        <w:rPr>
          <w:rFonts w:eastAsia="Cambria" w:cs="Arial"/>
          <w:b w:val="0"/>
          <w:color w:val="000000"/>
          <w:szCs w:val="20"/>
        </w:rPr>
        <w:t>.</w:t>
      </w:r>
    </w:p>
    <w:p w:rsidR="00EF3BB0" w:rsidRPr="00EF3BB0" w:rsidRDefault="00EF3BB0" w:rsidP="00EF3BB0">
      <w:pPr>
        <w:pStyle w:val="AHPRASubheading"/>
      </w:pPr>
      <w:r w:rsidRPr="00EF3BB0">
        <w:t xml:space="preserve">Vexing not vexatious: Report finds more risk in not reporting </w:t>
      </w:r>
    </w:p>
    <w:p w:rsidR="00EF3BB0" w:rsidRPr="00EF3BB0" w:rsidRDefault="00EF3BB0" w:rsidP="00EF3BB0">
      <w:pPr>
        <w:pStyle w:val="AHPRAbody"/>
        <w:rPr>
          <w:lang w:val="en-US"/>
        </w:rPr>
      </w:pPr>
      <w:r w:rsidRPr="00EF3BB0">
        <w:rPr>
          <w:lang w:val="en-US"/>
        </w:rPr>
        <w:t xml:space="preserve">New independent research commissioned by AHPRA takes a first international look at vexatious complaints, finding there is more risk from people not reporting concerns than from making dubious complaints. </w:t>
      </w:r>
    </w:p>
    <w:p w:rsidR="00EF3BB0" w:rsidRPr="00EF3BB0" w:rsidRDefault="00EF3BB0" w:rsidP="00EF3BB0">
      <w:pPr>
        <w:pStyle w:val="AHPRAbody"/>
        <w:rPr>
          <w:lang w:val="en-US"/>
        </w:rPr>
      </w:pPr>
      <w:r w:rsidRPr="00EF3BB0">
        <w:rPr>
          <w:lang w:val="en-US"/>
        </w:rPr>
        <w:t xml:space="preserve">It also found that while being on the receiving end of a complaint is tough – the complaint is much more likely to be vexing than vexatious. </w:t>
      </w:r>
    </w:p>
    <w:p w:rsidR="00EF3BB0" w:rsidRPr="00EF3BB0" w:rsidRDefault="00EF3BB0" w:rsidP="00EF3BB0">
      <w:pPr>
        <w:pStyle w:val="AHPRAbody"/>
        <w:rPr>
          <w:lang w:val="en-US"/>
        </w:rPr>
      </w:pPr>
      <w:r w:rsidRPr="00EF3BB0">
        <w:rPr>
          <w:lang w:val="en-US"/>
        </w:rPr>
        <w:lastRenderedPageBreak/>
        <w:t xml:space="preserve">The report will be used to inform best practice for reducing, identifying, and managing vexatious complaints and helps to identify opportunities to work with others to help reduce their frequency and adverse consequences. </w:t>
      </w:r>
    </w:p>
    <w:p w:rsidR="00EF3BB0" w:rsidRDefault="00EF3BB0" w:rsidP="00EF3BB0">
      <w:pPr>
        <w:pStyle w:val="AHPRAbody"/>
      </w:pPr>
      <w:r w:rsidRPr="00EF3BB0">
        <w:t>For further information read the research summary report Reducing, indentifying and managing vexatious complaints</w:t>
      </w:r>
      <w:r w:rsidRPr="00EF3BB0">
        <w:rPr>
          <w:color w:val="0000FF"/>
        </w:rPr>
        <w:t xml:space="preserve"> </w:t>
      </w:r>
      <w:r w:rsidRPr="00EF3BB0">
        <w:t xml:space="preserve">on the </w:t>
      </w:r>
      <w:hyperlink r:id="rId10" w:history="1">
        <w:r w:rsidRPr="00EF3BB0">
          <w:rPr>
            <w:rStyle w:val="Hyperlink"/>
          </w:rPr>
          <w:t>AHPRA website</w:t>
        </w:r>
      </w:hyperlink>
      <w:r w:rsidRPr="00EF3BB0">
        <w:t>.</w:t>
      </w:r>
    </w:p>
    <w:p w:rsidR="00EF3BB0" w:rsidRDefault="00EF3BB0" w:rsidP="00AF07A7">
      <w:pPr>
        <w:pStyle w:val="AHPRASubheading"/>
      </w:pPr>
      <w:r>
        <w:t>New tool about testimonials to help advertisers ‘get it right’</w:t>
      </w:r>
    </w:p>
    <w:p w:rsidR="00EF3BB0" w:rsidRDefault="00EF3BB0" w:rsidP="00EF3BB0">
      <w:pPr>
        <w:pStyle w:val="AHPRAbody"/>
      </w:pPr>
      <w:r>
        <w:t>A new tool to help practitioners and advertisers understand their obligations about using testimonials and reviews to advertise regulated health services is now available.</w:t>
      </w:r>
    </w:p>
    <w:p w:rsidR="00EF3BB0" w:rsidRDefault="00EF3BB0" w:rsidP="00EF3BB0">
      <w:pPr>
        <w:pStyle w:val="AHPRAbody"/>
      </w:pPr>
      <w:r>
        <w:t xml:space="preserve">The testimonials tool is the latest in a series of </w:t>
      </w:r>
      <w:hyperlink r:id="rId11" w:history="1">
        <w:r>
          <w:rPr>
            <w:color w:val="0082F1"/>
            <w:u w:val="single"/>
          </w:rPr>
          <w:t>resources and support materials</w:t>
        </w:r>
      </w:hyperlink>
      <w:r>
        <w:t xml:space="preserve"> developed by the Australian Health Practitioner Regulation Agency (AHPRA) and National Boards to help health practitioners, healthcare providers and other advertisers of regulated health services to comply with the National Law.</w:t>
      </w:r>
    </w:p>
    <w:p w:rsidR="00EF3BB0" w:rsidRDefault="00EF3BB0" w:rsidP="00EF3BB0">
      <w:pPr>
        <w:pStyle w:val="AHPRAbody"/>
      </w:pPr>
      <w:r>
        <w:t>The tool includes information and flow charts to help practitioners and advertisers understand why testimonials are not allowed and which reviews or feedback can be used in advertising.</w:t>
      </w:r>
    </w:p>
    <w:p w:rsidR="00EF3BB0" w:rsidRDefault="00EF3BB0" w:rsidP="00EF3BB0">
      <w:pPr>
        <w:pStyle w:val="AHPRAbody"/>
      </w:pPr>
      <w:r>
        <w:t>Under section 133(1) of the National Law a person must not advertise a regulated health service, or a business that provides a regulated health service, in a way that uses testimonials or purported testimonials about the service or business.</w:t>
      </w:r>
    </w:p>
    <w:p w:rsidR="00EF3BB0" w:rsidRDefault="00EF3BB0" w:rsidP="00EF3BB0">
      <w:pPr>
        <w:pStyle w:val="AHPRAbody"/>
      </w:pPr>
      <w:r>
        <w:t>In the context of the National Law, advertising includes any public communication that promotes a regulated health service such as all forms of printed and electronic media and a testimonial includes recommendations or statements about the clinical aspects of a regulated health service.</w:t>
      </w:r>
    </w:p>
    <w:p w:rsidR="00EF3BB0" w:rsidRDefault="00EF3BB0" w:rsidP="00EF3BB0">
      <w:pPr>
        <w:pStyle w:val="AHPRAbody"/>
      </w:pPr>
      <w:r>
        <w:t>Using testimonials to advertise regulated health services is prohibited under the National Law because they are not usually a balanced source of information, and typically include a narrow selection of positive comments about patient experiences. Also the outcomes experienced by one patient do not necessarily reflect the likely outcomes for others, so a testimonial doesn’t tell the whole story.</w:t>
      </w:r>
    </w:p>
    <w:p w:rsidR="00EF3BB0" w:rsidRDefault="00E01DAB" w:rsidP="00EF3BB0">
      <w:pPr>
        <w:pStyle w:val="AHPRAbody"/>
      </w:pPr>
      <w:hyperlink r:id="rId12" w:history="1">
        <w:r w:rsidR="00EF3BB0">
          <w:rPr>
            <w:color w:val="0082F1"/>
            <w:u w:val="single"/>
          </w:rPr>
          <w:t>Read more</w:t>
        </w:r>
      </w:hyperlink>
      <w:r w:rsidR="00EF3BB0">
        <w:t xml:space="preserve"> about why testimonials can’t be used in advertising.</w:t>
      </w:r>
    </w:p>
    <w:p w:rsidR="004464A3" w:rsidRDefault="004464A3" w:rsidP="00AF07A7">
      <w:pPr>
        <w:pStyle w:val="AHPRASubheading"/>
      </w:pPr>
      <w:r>
        <w:t>Are your contact details up-to-date?</w:t>
      </w:r>
    </w:p>
    <w:p w:rsidR="00BE3220" w:rsidRDefault="004464A3" w:rsidP="00BE3220">
      <w:pPr>
        <w:pStyle w:val="AHPRABody0"/>
        <w:spacing w:before="200" w:after="200"/>
      </w:pPr>
      <w:r>
        <w:lastRenderedPageBreak/>
        <w:t>It is important that your contact details are up-to-date to receive renewal reminders from AHPRA and information from the Board. You can check your details via the Login icon at the top right of the AHPRA website. Email accounts need to be set to receive communications from AHPRA and the Board to avoid misdirection to an account junk box.</w:t>
      </w:r>
    </w:p>
    <w:p w:rsidR="00212B9D" w:rsidRDefault="00212B9D" w:rsidP="00AF07A7">
      <w:pPr>
        <w:pStyle w:val="AHPRASubheading"/>
      </w:pPr>
      <w:r w:rsidRPr="00AC2FCD">
        <w:t>Security tip</w:t>
      </w:r>
      <w:r>
        <w:t>:</w:t>
      </w:r>
      <w:r w:rsidRPr="00AC2FCD">
        <w:t xml:space="preserve"> keep your web browser updated</w:t>
      </w:r>
    </w:p>
    <w:p w:rsidR="00212B9D" w:rsidRPr="00AC2FCD" w:rsidRDefault="00212B9D" w:rsidP="00212B9D">
      <w:pPr>
        <w:pStyle w:val="AHPRAbody"/>
      </w:pPr>
      <w:r w:rsidRPr="00AC2FCD">
        <w:t>AHPRA and the National Boards have made changes to our websites to ensure your information is kept safe.</w:t>
      </w:r>
    </w:p>
    <w:p w:rsidR="00212B9D" w:rsidRPr="00AC2FCD" w:rsidRDefault="00212B9D" w:rsidP="00212B9D">
      <w:pPr>
        <w:pStyle w:val="AHPRAbody"/>
        <w:rPr>
          <w:szCs w:val="20"/>
        </w:rPr>
      </w:pPr>
      <w:r w:rsidRPr="00AC2FCD">
        <w:rPr>
          <w:szCs w:val="20"/>
        </w:rPr>
        <w:t xml:space="preserve">If you use Internet Explorer version 6 (or an older version) to view the Board’s website and are experiencing difficulty accessing web pages and online services, the Board recommends you </w:t>
      </w:r>
      <w:hyperlink r:id="rId13" w:history="1">
        <w:r w:rsidRPr="00AC2FCD">
          <w:rPr>
            <w:rStyle w:val="Hyperlink"/>
            <w:szCs w:val="20"/>
          </w:rPr>
          <w:t>upgrade to the newest version of Internet Explorer immediately</w:t>
        </w:r>
      </w:hyperlink>
      <w:r w:rsidRPr="00AC2FCD">
        <w:rPr>
          <w:szCs w:val="20"/>
        </w:rPr>
        <w:t xml:space="preserve">. It is available for free from Microsoft. </w:t>
      </w:r>
    </w:p>
    <w:p w:rsidR="00E62590" w:rsidRDefault="00212B9D">
      <w:pPr>
        <w:pStyle w:val="AHPRAbody"/>
        <w:rPr>
          <w:szCs w:val="20"/>
        </w:rPr>
      </w:pPr>
      <w:r w:rsidRPr="00AC2FCD">
        <w:rPr>
          <w:szCs w:val="20"/>
        </w:rPr>
        <w:t xml:space="preserve">If you are using a new version of Internet Explorer and are still having difficulty accessing our website please contact us to report your experience. Call </w:t>
      </w:r>
      <w:r w:rsidRPr="00AC2FCD">
        <w:rPr>
          <w:b/>
          <w:bCs/>
          <w:szCs w:val="20"/>
        </w:rPr>
        <w:t>1300 419 495</w:t>
      </w:r>
      <w:r w:rsidRPr="00AC2FCD">
        <w:rPr>
          <w:szCs w:val="20"/>
        </w:rPr>
        <w:t xml:space="preserve"> Monday to Friday, 9.00am </w:t>
      </w:r>
      <w:r>
        <w:rPr>
          <w:szCs w:val="20"/>
        </w:rPr>
        <w:t>to</w:t>
      </w:r>
      <w:r w:rsidRPr="00AC2FCD">
        <w:rPr>
          <w:szCs w:val="20"/>
        </w:rPr>
        <w:t xml:space="preserve"> 5.00pm (Australian Eastern Standard Time).</w:t>
      </w:r>
    </w:p>
    <w:p w:rsidR="00DA42F5" w:rsidRPr="00DA42F5" w:rsidRDefault="00DA42F5" w:rsidP="00AF07A7">
      <w:pPr>
        <w:pStyle w:val="AHPRASubheading"/>
      </w:pPr>
      <w:r w:rsidRPr="00DA42F5">
        <w:t xml:space="preserve">Follow AHPRA on social media </w:t>
      </w:r>
    </w:p>
    <w:p w:rsidR="00E565EC" w:rsidRPr="00E565EC" w:rsidRDefault="00E565EC" w:rsidP="00E565EC">
      <w:pPr>
        <w:spacing w:before="0" w:after="200"/>
        <w:rPr>
          <w:rFonts w:cs="Times New Roman"/>
          <w:color w:val="0000FF"/>
          <w:u w:val="single"/>
        </w:rPr>
      </w:pPr>
      <w:r w:rsidRPr="00E565EC">
        <w:rPr>
          <w:rFonts w:cs="Times New Roman"/>
        </w:rPr>
        <w:t xml:space="preserve">Connect with AHPRA on </w:t>
      </w:r>
      <w:hyperlink r:id="rId14" w:history="1">
        <w:r w:rsidRPr="00E565EC">
          <w:rPr>
            <w:rFonts w:cs="Times New Roman"/>
            <w:color w:val="0000FF"/>
            <w:u w:val="single"/>
          </w:rPr>
          <w:t>Facebook</w:t>
        </w:r>
      </w:hyperlink>
      <w:r w:rsidRPr="00E565EC">
        <w:rPr>
          <w:rFonts w:cs="Times New Roman"/>
        </w:rPr>
        <w:t xml:space="preserve">, </w:t>
      </w:r>
      <w:hyperlink r:id="rId15" w:history="1">
        <w:r w:rsidRPr="00E565EC">
          <w:rPr>
            <w:rFonts w:cs="Times New Roman"/>
            <w:color w:val="0000FF"/>
            <w:u w:val="single"/>
          </w:rPr>
          <w:t>Twitter</w:t>
        </w:r>
      </w:hyperlink>
      <w:r w:rsidRPr="00E565EC">
        <w:rPr>
          <w:rFonts w:cs="Times New Roman"/>
          <w:color w:val="000000"/>
        </w:rPr>
        <w:t xml:space="preserve"> or </w:t>
      </w:r>
      <w:hyperlink r:id="rId16" w:history="1">
        <w:r w:rsidRPr="00E565EC">
          <w:rPr>
            <w:rFonts w:cs="Times New Roman"/>
            <w:color w:val="0000FF"/>
            <w:u w:val="single"/>
          </w:rPr>
          <w:t>LinkedIn</w:t>
        </w:r>
      </w:hyperlink>
      <w:r w:rsidRPr="00E565EC">
        <w:rPr>
          <w:rFonts w:cs="Times New Roman"/>
        </w:rPr>
        <w:t xml:space="preserve"> to receive information about important topics for your profession and participate in the discussion.</w:t>
      </w:r>
    </w:p>
    <w:tbl>
      <w:tblPr>
        <w:tblStyle w:val="TableGrid"/>
        <w:tblpPr w:leftFromText="180" w:rightFromText="180" w:vertAnchor="text" w:horzAnchor="margin" w:tblp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5"/>
        <w:gridCol w:w="555"/>
        <w:gridCol w:w="555"/>
        <w:gridCol w:w="555"/>
      </w:tblGrid>
      <w:tr w:rsidR="00E565EC" w:rsidRPr="0085573C" w:rsidTr="00E565EC">
        <w:trPr>
          <w:trHeight w:val="338"/>
        </w:trPr>
        <w:tc>
          <w:tcPr>
            <w:tcW w:w="555" w:type="dxa"/>
            <w:shd w:val="clear" w:color="auto" w:fill="FFFFFF" w:themeFill="background1"/>
          </w:tcPr>
          <w:p w:rsidR="00E565EC" w:rsidRPr="00763380" w:rsidRDefault="00D741C2" w:rsidP="00E565EC">
            <w:pPr>
              <w:pStyle w:val="AHPRAbody"/>
              <w:rPr>
                <w:b/>
              </w:rPr>
            </w:pPr>
            <w:r>
              <w:rPr>
                <w:b/>
                <w:noProof/>
                <w:lang w:eastAsia="en-AU"/>
              </w:rPr>
              <w:drawing>
                <wp:inline distT="0" distB="0" distL="0" distR="0">
                  <wp:extent cx="270000" cy="270000"/>
                  <wp:effectExtent l="0" t="0" r="0" b="0"/>
                  <wp:docPr id="7" name="Picture 7">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ebook-logo-medium.jpg"/>
                          <pic:cNvPicPr/>
                        </pic:nvPicPr>
                        <pic:blipFill>
                          <a:blip r:embed="rId18">
                            <a:extLst>
                              <a:ext uri="{28A0092B-C50C-407E-A947-70E740481C1C}">
                                <a14:useLocalDpi xmlns:a14="http://schemas.microsoft.com/office/drawing/2010/main" val="0"/>
                              </a:ext>
                            </a:extLst>
                          </a:blip>
                          <a:stretch>
                            <a:fillRect/>
                          </a:stretch>
                        </pic:blipFill>
                        <pic:spPr>
                          <a:xfrm>
                            <a:off x="0" y="0"/>
                            <a:ext cx="270000" cy="270000"/>
                          </a:xfrm>
                          <a:prstGeom prst="rect">
                            <a:avLst/>
                          </a:prstGeom>
                        </pic:spPr>
                      </pic:pic>
                    </a:graphicData>
                  </a:graphic>
                </wp:inline>
              </w:drawing>
            </w:r>
          </w:p>
        </w:tc>
        <w:tc>
          <w:tcPr>
            <w:tcW w:w="555" w:type="dxa"/>
            <w:shd w:val="clear" w:color="auto" w:fill="FFFFFF" w:themeFill="background1"/>
          </w:tcPr>
          <w:p w:rsidR="00E565EC" w:rsidRPr="00763380" w:rsidRDefault="00D741C2" w:rsidP="00E565EC">
            <w:pPr>
              <w:pStyle w:val="AHPRAbody"/>
              <w:rPr>
                <w:b/>
              </w:rPr>
            </w:pPr>
            <w:r>
              <w:rPr>
                <w:b/>
                <w:noProof/>
                <w:lang w:eastAsia="en-AU"/>
              </w:rPr>
              <w:drawing>
                <wp:inline distT="0" distB="0" distL="0" distR="0">
                  <wp:extent cx="270000" cy="270000"/>
                  <wp:effectExtent l="0" t="0" r="0" b="0"/>
                  <wp:docPr id="8" name="Picture 8">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witter-logo-medium.jpg"/>
                          <pic:cNvPicPr/>
                        </pic:nvPicPr>
                        <pic:blipFill>
                          <a:blip r:embed="rId19">
                            <a:extLst>
                              <a:ext uri="{28A0092B-C50C-407E-A947-70E740481C1C}">
                                <a14:useLocalDpi xmlns:a14="http://schemas.microsoft.com/office/drawing/2010/main" val="0"/>
                              </a:ext>
                            </a:extLst>
                          </a:blip>
                          <a:stretch>
                            <a:fillRect/>
                          </a:stretch>
                        </pic:blipFill>
                        <pic:spPr>
                          <a:xfrm>
                            <a:off x="0" y="0"/>
                            <a:ext cx="270000" cy="270000"/>
                          </a:xfrm>
                          <a:prstGeom prst="rect">
                            <a:avLst/>
                          </a:prstGeom>
                        </pic:spPr>
                      </pic:pic>
                    </a:graphicData>
                  </a:graphic>
                </wp:inline>
              </w:drawing>
            </w:r>
          </w:p>
        </w:tc>
        <w:tc>
          <w:tcPr>
            <w:tcW w:w="555" w:type="dxa"/>
            <w:shd w:val="clear" w:color="auto" w:fill="FFFFFF" w:themeFill="background1"/>
          </w:tcPr>
          <w:p w:rsidR="00E565EC" w:rsidRPr="00763380" w:rsidRDefault="00D741C2" w:rsidP="00E565EC">
            <w:pPr>
              <w:pStyle w:val="AHPRAbody"/>
              <w:rPr>
                <w:b/>
              </w:rPr>
            </w:pPr>
            <w:r>
              <w:rPr>
                <w:b/>
                <w:noProof/>
                <w:lang w:eastAsia="en-AU"/>
              </w:rPr>
              <w:drawing>
                <wp:inline distT="0" distB="0" distL="0" distR="0">
                  <wp:extent cx="270000" cy="270000"/>
                  <wp:effectExtent l="0" t="0" r="0" b="0"/>
                  <wp:docPr id="10" name="Picture 1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nkedIn-logo-medium.jpg"/>
                          <pic:cNvPicPr/>
                        </pic:nvPicPr>
                        <pic:blipFill>
                          <a:blip r:embed="rId21">
                            <a:extLst>
                              <a:ext uri="{28A0092B-C50C-407E-A947-70E740481C1C}">
                                <a14:useLocalDpi xmlns:a14="http://schemas.microsoft.com/office/drawing/2010/main" val="0"/>
                              </a:ext>
                            </a:extLst>
                          </a:blip>
                          <a:stretch>
                            <a:fillRect/>
                          </a:stretch>
                        </pic:blipFill>
                        <pic:spPr>
                          <a:xfrm>
                            <a:off x="0" y="0"/>
                            <a:ext cx="270000" cy="270000"/>
                          </a:xfrm>
                          <a:prstGeom prst="rect">
                            <a:avLst/>
                          </a:prstGeom>
                        </pic:spPr>
                      </pic:pic>
                    </a:graphicData>
                  </a:graphic>
                </wp:inline>
              </w:drawing>
            </w:r>
          </w:p>
        </w:tc>
        <w:tc>
          <w:tcPr>
            <w:tcW w:w="555" w:type="dxa"/>
            <w:shd w:val="clear" w:color="auto" w:fill="FFFFFF" w:themeFill="background1"/>
          </w:tcPr>
          <w:p w:rsidR="00E565EC" w:rsidRPr="00763380" w:rsidRDefault="00D741C2" w:rsidP="00E565EC">
            <w:pPr>
              <w:pStyle w:val="AHPRAbody"/>
              <w:rPr>
                <w:b/>
              </w:rPr>
            </w:pPr>
            <w:r>
              <w:rPr>
                <w:b/>
                <w:noProof/>
                <w:lang w:eastAsia="en-AU"/>
              </w:rPr>
              <w:drawing>
                <wp:inline distT="0" distB="0" distL="0" distR="0">
                  <wp:extent cx="262800" cy="270000"/>
                  <wp:effectExtent l="0" t="0" r="4445" b="0"/>
                  <wp:docPr id="9" name="Picture 9">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YouTube-logo-medium.jpg"/>
                          <pic:cNvPicPr/>
                        </pic:nvPicPr>
                        <pic:blipFill>
                          <a:blip r:embed="rId23">
                            <a:extLst>
                              <a:ext uri="{28A0092B-C50C-407E-A947-70E740481C1C}">
                                <a14:useLocalDpi xmlns:a14="http://schemas.microsoft.com/office/drawing/2010/main" val="0"/>
                              </a:ext>
                            </a:extLst>
                          </a:blip>
                          <a:stretch>
                            <a:fillRect/>
                          </a:stretch>
                        </pic:blipFill>
                        <pic:spPr>
                          <a:xfrm>
                            <a:off x="0" y="0"/>
                            <a:ext cx="262800" cy="270000"/>
                          </a:xfrm>
                          <a:prstGeom prst="rect">
                            <a:avLst/>
                          </a:prstGeom>
                        </pic:spPr>
                      </pic:pic>
                    </a:graphicData>
                  </a:graphic>
                </wp:inline>
              </w:drawing>
            </w:r>
            <w:r w:rsidR="00E565EC" w:rsidRPr="00763380">
              <w:rPr>
                <w:b/>
              </w:rPr>
              <w:t xml:space="preserve"> </w:t>
            </w:r>
          </w:p>
        </w:tc>
      </w:tr>
    </w:tbl>
    <w:p w:rsidR="00D741C2" w:rsidRDefault="00D741C2" w:rsidP="000C267F">
      <w:pPr>
        <w:pStyle w:val="AHPRASubheading"/>
      </w:pPr>
    </w:p>
    <w:p w:rsidR="00C67928" w:rsidRDefault="00C67928" w:rsidP="000C267F">
      <w:pPr>
        <w:pStyle w:val="AHPRASubheading"/>
      </w:pPr>
    </w:p>
    <w:p w:rsidR="000C267F" w:rsidRPr="00984E15" w:rsidRDefault="000C267F" w:rsidP="000C267F">
      <w:pPr>
        <w:pStyle w:val="AHPRASubheading"/>
      </w:pPr>
      <w:r w:rsidRPr="00984E15">
        <w:t>Keeping in touch with the Board</w:t>
      </w:r>
    </w:p>
    <w:p w:rsidR="000C267F" w:rsidRDefault="000C267F" w:rsidP="000C267F">
      <w:pPr>
        <w:pStyle w:val="AHPRABody0"/>
      </w:pPr>
      <w:r w:rsidRPr="005B046E">
        <w:t xml:space="preserve">The Board publishes a range of information about registration and </w:t>
      </w:r>
      <w:r>
        <w:t xml:space="preserve">its </w:t>
      </w:r>
      <w:r w:rsidRPr="005B046E">
        <w:t xml:space="preserve">expectations of practitioners on its website at </w:t>
      </w:r>
      <w:hyperlink r:id="rId24" w:history="1">
        <w:r w:rsidRPr="005B046E">
          <w:rPr>
            <w:rStyle w:val="Hyperlink"/>
          </w:rPr>
          <w:t>www.occupationaltherapyboard.gov.au</w:t>
        </w:r>
      </w:hyperlink>
      <w:r w:rsidRPr="005B046E">
        <w:t xml:space="preserve"> or </w:t>
      </w:r>
      <w:hyperlink r:id="rId25" w:history="1">
        <w:r w:rsidRPr="005B046E">
          <w:rPr>
            <w:rStyle w:val="Hyperlink"/>
          </w:rPr>
          <w:t>www.ahpra.gov.au</w:t>
        </w:r>
      </w:hyperlink>
      <w:r>
        <w:t xml:space="preserve">. Practitioners </w:t>
      </w:r>
      <w:r w:rsidRPr="00B478FC">
        <w:t xml:space="preserve">are encouraged to refer to the site for news and updates on </w:t>
      </w:r>
      <w:r>
        <w:t>p</w:t>
      </w:r>
      <w:r w:rsidRPr="00B478FC">
        <w:t xml:space="preserve">olicy and </w:t>
      </w:r>
      <w:r>
        <w:t>g</w:t>
      </w:r>
      <w:r w:rsidRPr="00B478FC">
        <w:t>uidelines affecting their profession</w:t>
      </w:r>
      <w:r>
        <w:t>.</w:t>
      </w:r>
    </w:p>
    <w:p w:rsidR="000C267F" w:rsidRPr="003D47A7" w:rsidRDefault="000C267F" w:rsidP="000C267F">
      <w:pPr>
        <w:pStyle w:val="AHPRASubheading"/>
        <w:spacing w:after="0"/>
        <w:contextualSpacing/>
        <w:rPr>
          <w:color w:val="auto"/>
        </w:rPr>
      </w:pPr>
      <w:r w:rsidRPr="00E83319">
        <w:rPr>
          <w:color w:val="auto"/>
        </w:rPr>
        <w:t>Julie Brayshaw</w:t>
      </w:r>
    </w:p>
    <w:p w:rsidR="000C267F" w:rsidRPr="00E80AD2" w:rsidRDefault="000C267F" w:rsidP="000C267F">
      <w:pPr>
        <w:pStyle w:val="AHPRABody0"/>
      </w:pPr>
      <w:r>
        <w:t>Chair</w:t>
      </w:r>
    </w:p>
    <w:p w:rsidR="000C267F" w:rsidRPr="00E80AD2" w:rsidRDefault="000C267F" w:rsidP="000C267F">
      <w:pPr>
        <w:pStyle w:val="AHPRABody0"/>
      </w:pPr>
      <w:r w:rsidRPr="00E80AD2">
        <w:lastRenderedPageBreak/>
        <w:t xml:space="preserve">Occupational Therapy Board of Australia </w:t>
      </w:r>
    </w:p>
    <w:p w:rsidR="000C267F" w:rsidRDefault="008E765B" w:rsidP="000C267F">
      <w:pPr>
        <w:spacing w:before="0" w:after="0"/>
        <w:rPr>
          <w:szCs w:val="20"/>
          <w:lang w:val="en-US"/>
        </w:rPr>
      </w:pPr>
      <w:r>
        <w:rPr>
          <w:szCs w:val="20"/>
          <w:lang w:val="en-US"/>
        </w:rPr>
        <w:t>22</w:t>
      </w:r>
      <w:r w:rsidR="000C267F">
        <w:rPr>
          <w:szCs w:val="20"/>
          <w:lang w:val="en-US"/>
        </w:rPr>
        <w:t xml:space="preserve"> </w:t>
      </w:r>
      <w:r>
        <w:rPr>
          <w:szCs w:val="20"/>
          <w:lang w:val="en-US"/>
        </w:rPr>
        <w:t>May</w:t>
      </w:r>
      <w:r w:rsidR="004077AE">
        <w:rPr>
          <w:szCs w:val="20"/>
          <w:lang w:val="en-US"/>
        </w:rPr>
        <w:t xml:space="preserve"> </w:t>
      </w:r>
      <w:r w:rsidR="000C267F">
        <w:rPr>
          <w:szCs w:val="20"/>
          <w:lang w:val="en-US"/>
        </w:rPr>
        <w:t>201</w:t>
      </w:r>
      <w:r w:rsidR="004464A3">
        <w:rPr>
          <w:szCs w:val="20"/>
          <w:lang w:val="en-US"/>
        </w:rPr>
        <w:t>8</w:t>
      </w:r>
    </w:p>
    <w:sectPr w:rsidR="000C267F" w:rsidSect="00871A6D">
      <w:headerReference w:type="default" r:id="rId26"/>
      <w:footerReference w:type="even" r:id="rId27"/>
      <w:footerReference w:type="default" r:id="rId28"/>
      <w:headerReference w:type="first" r:id="rId29"/>
      <w:footerReference w:type="first" r:id="rId30"/>
      <w:pgSz w:w="11900" w:h="16840"/>
      <w:pgMar w:top="1392" w:right="1247" w:bottom="992" w:left="1247" w:header="284" w:footer="68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DAB" w:rsidRDefault="00E01DAB" w:rsidP="00871A6D">
      <w:r>
        <w:separator/>
      </w:r>
    </w:p>
    <w:p w:rsidR="00E01DAB" w:rsidRDefault="00E01DAB" w:rsidP="00871A6D"/>
  </w:endnote>
  <w:endnote w:type="continuationSeparator" w:id="0">
    <w:p w:rsidR="00E01DAB" w:rsidRDefault="00E01DAB" w:rsidP="00871A6D">
      <w:r>
        <w:continuationSeparator/>
      </w:r>
    </w:p>
    <w:p w:rsidR="00E01DAB" w:rsidRDefault="00E01DAB" w:rsidP="00871A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BB0" w:rsidRDefault="00184714" w:rsidP="00871A6D">
    <w:pPr>
      <w:pStyle w:val="AHPRAfootnote"/>
    </w:pPr>
    <w:r>
      <w:fldChar w:fldCharType="begin"/>
    </w:r>
    <w:r w:rsidR="00EF3BB0">
      <w:instrText xml:space="preserve">PAGE  </w:instrText>
    </w:r>
    <w:r>
      <w:fldChar w:fldCharType="end"/>
    </w:r>
  </w:p>
  <w:p w:rsidR="00EF3BB0" w:rsidRDefault="00EF3BB0" w:rsidP="00871A6D">
    <w:pPr>
      <w:pStyle w:val="AHPRAfootnote"/>
    </w:pPr>
  </w:p>
  <w:p w:rsidR="00EF3BB0" w:rsidRDefault="00EF3BB0" w:rsidP="00871A6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BB0" w:rsidRPr="000E7E28" w:rsidRDefault="00E01DAB" w:rsidP="00871A6D">
    <w:pPr>
      <w:pStyle w:val="AHPRApagenumber"/>
      <w:tabs>
        <w:tab w:val="center" w:pos="4536"/>
        <w:tab w:val="right" w:pos="9356"/>
      </w:tabs>
      <w:ind w:right="-233"/>
      <w:jc w:val="left"/>
    </w:pPr>
    <w:r>
      <w:fldChar w:fldCharType="begin"/>
    </w:r>
    <w:r>
      <w:instrText xml:space="preserve"> STYLEREF "AHPRA Document title" \* MERGEFORMAT </w:instrText>
    </w:r>
    <w:r>
      <w:fldChar w:fldCharType="separate"/>
    </w:r>
    <w:r w:rsidR="00452680">
      <w:rPr>
        <w:noProof/>
      </w:rPr>
      <w:t>Communiqué</w:t>
    </w:r>
    <w:r>
      <w:rPr>
        <w:noProof/>
      </w:rPr>
      <w:fldChar w:fldCharType="end"/>
    </w:r>
    <w:r w:rsidR="00EF3BB0">
      <w:t xml:space="preserve"> / </w:t>
    </w:r>
    <w:r w:rsidR="00AF07A7">
      <w:t>May</w:t>
    </w:r>
    <w:r w:rsidR="00EF3BB0">
      <w:t xml:space="preserve"> 2018</w:t>
    </w:r>
    <w:r w:rsidR="00EF3BB0">
      <w:tab/>
    </w:r>
    <w:r w:rsidR="00EF3BB0">
      <w:tab/>
    </w:r>
    <w:r w:rsidR="00EF3BB0" w:rsidRPr="000E7E28">
      <w:t xml:space="preserve">Page </w:t>
    </w:r>
    <w:r>
      <w:fldChar w:fldCharType="begin"/>
    </w:r>
    <w:r>
      <w:instrText xml:space="preserve"> PAGE </w:instrText>
    </w:r>
    <w:r>
      <w:fldChar w:fldCharType="separate"/>
    </w:r>
    <w:r w:rsidR="00452680">
      <w:rPr>
        <w:noProof/>
      </w:rPr>
      <w:t>3</w:t>
    </w:r>
    <w:r>
      <w:rPr>
        <w:noProof/>
      </w:rPr>
      <w:fldChar w:fldCharType="end"/>
    </w:r>
    <w:r w:rsidR="00EF3BB0" w:rsidRPr="000E7E28">
      <w:t xml:space="preserve"> of </w:t>
    </w:r>
    <w:r>
      <w:fldChar w:fldCharType="begin"/>
    </w:r>
    <w:r>
      <w:instrText xml:space="preserve"> NUMPAGES  </w:instrText>
    </w:r>
    <w:r>
      <w:fldChar w:fldCharType="separate"/>
    </w:r>
    <w:r w:rsidR="00452680">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BB0" w:rsidRPr="003B77DC" w:rsidRDefault="00EF3BB0" w:rsidP="00871A6D">
    <w:pPr>
      <w:pStyle w:val="AHPRAfirstpagefooter"/>
      <w:rPr>
        <w:szCs w:val="18"/>
      </w:rPr>
    </w:pPr>
    <w:r w:rsidRPr="003B77DC">
      <w:rPr>
        <w:color w:val="007DC3"/>
        <w:szCs w:val="18"/>
      </w:rPr>
      <w:t>Occupational Therapy</w:t>
    </w:r>
    <w:r w:rsidRPr="003B77DC">
      <w:rPr>
        <w:szCs w:val="18"/>
      </w:rPr>
      <w:t xml:space="preserve"> Board of Australia</w:t>
    </w:r>
  </w:p>
  <w:p w:rsidR="00EF3BB0" w:rsidRPr="003B77DC" w:rsidRDefault="00EF3BB0" w:rsidP="00871A6D">
    <w:pPr>
      <w:pStyle w:val="AHPRAfooter"/>
      <w:jc w:val="center"/>
      <w:rPr>
        <w:szCs w:val="18"/>
      </w:rPr>
    </w:pPr>
    <w:r w:rsidRPr="003B77DC">
      <w:rPr>
        <w:szCs w:val="18"/>
      </w:rPr>
      <w:t xml:space="preserve">G.P.O. Box 9958  </w:t>
    </w:r>
    <w:r w:rsidRPr="003B77DC">
      <w:rPr>
        <w:b/>
        <w:color w:val="007DC3"/>
        <w:szCs w:val="18"/>
      </w:rPr>
      <w:t>|</w:t>
    </w:r>
    <w:r w:rsidRPr="003B77DC">
      <w:rPr>
        <w:szCs w:val="18"/>
      </w:rPr>
      <w:t xml:space="preserve">  Melbourne VIC 3001  </w:t>
    </w:r>
    <w:r w:rsidRPr="003B77DC">
      <w:rPr>
        <w:b/>
        <w:color w:val="007DC3"/>
        <w:szCs w:val="18"/>
      </w:rPr>
      <w:t>|</w:t>
    </w:r>
    <w:r w:rsidRPr="003B77DC">
      <w:rPr>
        <w:szCs w:val="18"/>
      </w:rPr>
      <w:t xml:space="preserve">  www.occupationaltherapyboard.gov.au  </w:t>
    </w:r>
    <w:r w:rsidRPr="003B77DC">
      <w:rPr>
        <w:b/>
        <w:color w:val="007DC3"/>
        <w:szCs w:val="18"/>
      </w:rPr>
      <w:t>|</w:t>
    </w:r>
    <w:r w:rsidRPr="003B77DC">
      <w:rPr>
        <w:szCs w:val="18"/>
      </w:rPr>
      <w:t xml:space="preserve">  1300 419 495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DAB" w:rsidRDefault="00E01DAB" w:rsidP="00871A6D">
      <w:r>
        <w:separator/>
      </w:r>
    </w:p>
  </w:footnote>
  <w:footnote w:type="continuationSeparator" w:id="0">
    <w:p w:rsidR="00E01DAB" w:rsidRDefault="00E01DAB" w:rsidP="00871A6D">
      <w:r>
        <w:continuationSeparator/>
      </w:r>
    </w:p>
    <w:p w:rsidR="00E01DAB" w:rsidRDefault="00E01DAB" w:rsidP="00871A6D"/>
  </w:footnote>
  <w:footnote w:type="continuationNotice" w:id="1">
    <w:p w:rsidR="00E01DAB" w:rsidRDefault="00E01DAB" w:rsidP="00871A6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BB0" w:rsidRPr="00315933" w:rsidRDefault="00EF3BB0" w:rsidP="00871A6D"/>
  <w:p w:rsidR="00EF3BB0" w:rsidRDefault="00EF3BB0" w:rsidP="00871A6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BB0" w:rsidRDefault="00EF3BB0" w:rsidP="00871A6D">
    <w:r>
      <w:rPr>
        <w:noProof/>
        <w:szCs w:val="20"/>
        <w:lang w:eastAsia="en-AU"/>
      </w:rPr>
      <w:drawing>
        <wp:anchor distT="0" distB="0" distL="114300" distR="114300" simplePos="0" relativeHeight="251657728" behindDoc="0" locked="0" layoutInCell="1" allowOverlap="1">
          <wp:simplePos x="0" y="0"/>
          <wp:positionH relativeFrom="margin">
            <wp:posOffset>4601845</wp:posOffset>
          </wp:positionH>
          <wp:positionV relativeFrom="margin">
            <wp:posOffset>-1223645</wp:posOffset>
          </wp:positionV>
          <wp:extent cx="1788795" cy="1306195"/>
          <wp:effectExtent l="19050" t="0" r="1905" b="0"/>
          <wp:wrapSquare wrapText="bothSides"/>
          <wp:docPr id="1" name="Picture 2" descr="Occupational Therapy Board of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cupational Therapy Board of Australia Logo."/>
                  <pic:cNvPicPr>
                    <a:picLocks noChangeAspect="1" noChangeArrowheads="1"/>
                  </pic:cNvPicPr>
                </pic:nvPicPr>
                <pic:blipFill>
                  <a:blip r:embed="rId1"/>
                  <a:srcRect/>
                  <a:stretch>
                    <a:fillRect/>
                  </a:stretch>
                </pic:blipFill>
                <pic:spPr bwMode="auto">
                  <a:xfrm>
                    <a:off x="0" y="0"/>
                    <a:ext cx="1788795" cy="1306195"/>
                  </a:xfrm>
                  <a:prstGeom prst="rect">
                    <a:avLst/>
                  </a:prstGeom>
                  <a:noFill/>
                  <a:ln w="9525">
                    <a:noFill/>
                    <a:miter lim="800000"/>
                    <a:headEnd/>
                    <a:tailEnd/>
                  </a:ln>
                </pic:spPr>
              </pic:pic>
            </a:graphicData>
          </a:graphic>
        </wp:anchor>
      </w:drawing>
    </w:r>
  </w:p>
  <w:p w:rsidR="00EF3BB0" w:rsidRDefault="00EF3BB0" w:rsidP="00871A6D"/>
  <w:p w:rsidR="00EF3BB0" w:rsidRDefault="00EF3BB0" w:rsidP="00871A6D"/>
  <w:p w:rsidR="00EF3BB0" w:rsidRDefault="00EF3BB0" w:rsidP="00871A6D"/>
  <w:p w:rsidR="00EF3BB0" w:rsidRDefault="00EF3BB0" w:rsidP="00871A6D"/>
  <w:p w:rsidR="00EF3BB0" w:rsidRDefault="00EF3BB0" w:rsidP="00871A6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864D5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20424"/>
    <w:multiLevelType w:val="multilevel"/>
    <w:tmpl w:val="584263B2"/>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lowerLetter"/>
      <w:lvlText w:val="%2."/>
      <w:lvlJc w:val="left"/>
      <w:pPr>
        <w:ind w:left="737" w:hanging="368"/>
      </w:pPr>
      <w:rPr>
        <w:rFonts w:hint="default"/>
        <w:b w:val="0"/>
        <w:i w:val="0"/>
        <w:color w:val="auto"/>
        <w:sz w:val="20"/>
      </w:rPr>
    </w:lvl>
    <w:lvl w:ilvl="2">
      <w:start w:val="1"/>
      <w:numFmt w:val="bullet"/>
      <w:lvlText w:val=""/>
      <w:lvlJc w:val="left"/>
      <w:pPr>
        <w:ind w:left="1134" w:hanging="397"/>
      </w:pPr>
      <w:rPr>
        <w:rFonts w:ascii="Symbol" w:hAnsi="Symbol" w:hint="default"/>
        <w:b w:val="0"/>
        <w:i w:val="0"/>
        <w:color w:val="7030A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B42B23"/>
    <w:multiLevelType w:val="hybridMultilevel"/>
    <w:tmpl w:val="980ECF98"/>
    <w:lvl w:ilvl="0" w:tplc="816696CA">
      <w:start w:val="1"/>
      <w:numFmt w:val="decimal"/>
      <w:pStyle w:val="AHPRAbodyContextparanumbered"/>
      <w:lvlText w:val="%1."/>
      <w:lvlJc w:val="left"/>
      <w:pPr>
        <w:ind w:left="360" w:hanging="360"/>
      </w:pPr>
      <w:rPr>
        <w:rFonts w:ascii="Arial" w:hAnsi="Arial" w:hint="default"/>
        <w:b w:val="0"/>
        <w:i w:val="0"/>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3F2174"/>
    <w:multiLevelType w:val="hybridMultilevel"/>
    <w:tmpl w:val="334A1C5A"/>
    <w:lvl w:ilvl="0" w:tplc="0C090001">
      <w:start w:val="1"/>
      <w:numFmt w:val="bullet"/>
      <w:pStyle w:val="AHPRABulletlevel1las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8C50CD"/>
    <w:multiLevelType w:val="multilevel"/>
    <w:tmpl w:val="C4183F12"/>
    <w:styleLink w:val="AHPRANumberedlist"/>
    <w:lvl w:ilvl="0">
      <w:start w:val="1"/>
      <w:numFmt w:val="decimal"/>
      <w:pStyle w:val="Numberedlist"/>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369" w:firstLine="0"/>
      </w:pPr>
      <w:rPr>
        <w:rFonts w:ascii="Arial" w:hAnsi="Arial" w:hint="default"/>
        <w:b w:val="0"/>
        <w:i w:val="0"/>
        <w:color w:val="auto"/>
        <w:sz w:val="20"/>
      </w:rPr>
    </w:lvl>
    <w:lvl w:ilvl="2">
      <w:start w:val="1"/>
      <w:numFmt w:val="decimal"/>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5" w15:restartNumberingAfterBreak="0">
    <w:nsid w:val="0C037DB3"/>
    <w:multiLevelType w:val="multilevel"/>
    <w:tmpl w:val="45320190"/>
    <w:lvl w:ilvl="0">
      <w:start w:val="1"/>
      <w:numFmt w:val="decimal"/>
      <w:pStyle w:val="Numberedheadings"/>
      <w:lvlText w:val="%1"/>
      <w:lvlJc w:val="left"/>
      <w:pPr>
        <w:ind w:left="432" w:hanging="432"/>
      </w:pPr>
      <w:rPr>
        <w:rFonts w:hint="default"/>
        <w:b/>
        <w:color w:val="007DC3"/>
        <w:sz w:val="20"/>
      </w:rPr>
    </w:lvl>
    <w:lvl w:ilvl="1">
      <w:start w:val="1"/>
      <w:numFmt w:val="decimal"/>
      <w:pStyle w:val="Heading2"/>
      <w:lvlText w:val="%1.%2"/>
      <w:lvlJc w:val="left"/>
      <w:pPr>
        <w:ind w:left="576" w:hanging="576"/>
      </w:pPr>
      <w:rPr>
        <w:rFonts w:hint="default"/>
        <w:b/>
        <w:i w:val="0"/>
        <w:color w:val="auto"/>
        <w:sz w:val="20"/>
      </w:rPr>
    </w:lvl>
    <w:lvl w:ilvl="2">
      <w:start w:val="1"/>
      <w:numFmt w:val="decimal"/>
      <w:pStyle w:val="Heading3"/>
      <w:lvlText w:val="%1.%2.%3"/>
      <w:lvlJc w:val="left"/>
      <w:pPr>
        <w:ind w:left="720" w:hanging="720"/>
      </w:pPr>
      <w:rPr>
        <w:rFonts w:hint="default"/>
        <w:i w:val="0"/>
        <w:color w:val="007DC3"/>
        <w:sz w:val="20"/>
      </w:rPr>
    </w:lvl>
    <w:lvl w:ilvl="3">
      <w:start w:val="1"/>
      <w:numFmt w:val="decimal"/>
      <w:pStyle w:val="Heading4"/>
      <w:lvlText w:val="%1.%2.%3.%4"/>
      <w:lvlJc w:val="left"/>
      <w:pPr>
        <w:ind w:left="864" w:hanging="864"/>
      </w:pPr>
      <w:rPr>
        <w:rFonts w:hint="default"/>
        <w:b w:val="0"/>
        <w:i w:val="0"/>
        <w:color w:val="auto"/>
        <w:sz w:val="20"/>
      </w:rPr>
    </w:lvl>
    <w:lvl w:ilvl="4">
      <w:start w:val="1"/>
      <w:numFmt w:val="decimal"/>
      <w:pStyle w:val="Heading5"/>
      <w:lvlText w:val="%1.%2.%3.%4.%5"/>
      <w:lvlJc w:val="left"/>
      <w:pPr>
        <w:ind w:left="1008" w:hanging="1008"/>
      </w:pPr>
      <w:rPr>
        <w:rFonts w:hint="default"/>
        <w:b w:val="0"/>
        <w:i w:val="0"/>
        <w:color w:val="007DC3"/>
        <w:sz w:val="20"/>
      </w:rPr>
    </w:lvl>
    <w:lvl w:ilvl="5">
      <w:start w:val="1"/>
      <w:numFmt w:val="decimal"/>
      <w:pStyle w:val="Heading6"/>
      <w:lvlText w:val="%1.%2.%3.%4.%5.%6"/>
      <w:lvlJc w:val="left"/>
      <w:pPr>
        <w:ind w:left="1152" w:hanging="1152"/>
      </w:pPr>
      <w:rPr>
        <w:rFonts w:hint="default"/>
        <w:color w:val="auto"/>
      </w:rPr>
    </w:lvl>
    <w:lvl w:ilvl="6">
      <w:start w:val="1"/>
      <w:numFmt w:val="decimal"/>
      <w:pStyle w:val="Heading7"/>
      <w:lvlText w:val="%1.%2.%3.%4.%5.%6.%7"/>
      <w:lvlJc w:val="left"/>
      <w:pPr>
        <w:ind w:left="1296" w:hanging="1296"/>
      </w:pPr>
      <w:rPr>
        <w:rFonts w:hint="default"/>
        <w:b w:val="0"/>
        <w:i w:val="0"/>
        <w:sz w:val="20"/>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0C862165"/>
    <w:multiLevelType w:val="multilevel"/>
    <w:tmpl w:val="BE20683A"/>
    <w:styleLink w:val="AHPRANumberedheadinglist"/>
    <w:lvl w:ilvl="0">
      <w:start w:val="1"/>
      <w:numFmt w:val="decimal"/>
      <w:lvlText w:val="%1."/>
      <w:lvlJc w:val="left"/>
      <w:pPr>
        <w:ind w:left="369" w:hanging="369"/>
      </w:pPr>
      <w:rPr>
        <w:rFonts w:ascii="Arial" w:hAnsi="Arial" w:hint="default"/>
        <w:b/>
        <w:color w:val="007DC3"/>
        <w:sz w:val="20"/>
      </w:rPr>
    </w:lvl>
    <w:lvl w:ilvl="1">
      <w:start w:val="1"/>
      <w:numFmt w:val="decimal"/>
      <w:lvlText w:val="%1.%2"/>
      <w:lvlJc w:val="left"/>
      <w:pPr>
        <w:ind w:left="369" w:hanging="369"/>
      </w:pPr>
      <w:rPr>
        <w:rFonts w:ascii="Arial" w:hAnsi="Arial" w:hint="default"/>
        <w:b/>
        <w:i w:val="0"/>
        <w:color w:val="auto"/>
        <w:sz w:val="20"/>
      </w:rPr>
    </w:lvl>
    <w:lvl w:ilvl="2">
      <w:start w:val="1"/>
      <w:numFmt w:val="decimal"/>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7" w15:restartNumberingAfterBreak="0">
    <w:nsid w:val="143C6748"/>
    <w:multiLevelType w:val="multilevel"/>
    <w:tmpl w:val="1C927A24"/>
    <w:lvl w:ilvl="0">
      <w:start w:val="1"/>
      <w:numFmt w:val="decimal"/>
      <w:pStyle w:val="AHPRANumberedlistlevel1"/>
      <w:lvlText w:val="%1."/>
      <w:lvlJc w:val="left"/>
      <w:pPr>
        <w:ind w:left="738" w:hanging="369"/>
      </w:pPr>
      <w:rPr>
        <w:rFonts w:ascii="Arial" w:hAnsi="Arial" w:cs="Times New Roman" w:hint="default"/>
        <w:b w:val="0"/>
        <w:bCs/>
        <w:i w:val="0"/>
        <w:dstrike w:val="0"/>
        <w:color w:val="auto"/>
        <w:spacing w:val="0"/>
        <w:kern w:val="0"/>
        <w:position w:val="0"/>
        <w:sz w:val="20"/>
        <w:u w:val="none"/>
        <w:vertAlign w:val="baseline"/>
        <w:em w:val="none"/>
      </w:rPr>
    </w:lvl>
    <w:lvl w:ilvl="1">
      <w:start w:val="1"/>
      <w:numFmt w:val="decimal"/>
      <w:pStyle w:val="AHPRANumberedlistlevel2"/>
      <w:lvlText w:val="%1.%2"/>
      <w:lvlJc w:val="left"/>
      <w:pPr>
        <w:ind w:left="1106" w:hanging="368"/>
      </w:pPr>
      <w:rPr>
        <w:rFonts w:ascii="Arial" w:hAnsi="Arial" w:hint="default"/>
        <w:b w:val="0"/>
        <w:i w:val="0"/>
        <w:color w:val="auto"/>
        <w:sz w:val="20"/>
      </w:rPr>
    </w:lvl>
    <w:lvl w:ilvl="2">
      <w:start w:val="1"/>
      <w:numFmt w:val="decimal"/>
      <w:pStyle w:val="AHPRANumberedlistlevel3"/>
      <w:lvlText w:val="%1.%2.%3"/>
      <w:lvlJc w:val="left"/>
      <w:pPr>
        <w:ind w:left="1503" w:hanging="397"/>
      </w:pPr>
      <w:rPr>
        <w:rFonts w:ascii="Arial" w:hAnsi="Arial" w:hint="default"/>
        <w:b w:val="0"/>
        <w:i w:val="0"/>
        <w:color w:val="auto"/>
        <w:sz w:val="20"/>
      </w:rPr>
    </w:lvl>
    <w:lvl w:ilvl="3">
      <w:start w:val="1"/>
      <w:numFmt w:val="decimal"/>
      <w:lvlText w:val="%1.%2.%3.%4."/>
      <w:lvlJc w:val="left"/>
      <w:pPr>
        <w:ind w:left="2097" w:hanging="648"/>
      </w:pPr>
      <w:rPr>
        <w:rFonts w:hint="default"/>
      </w:rPr>
    </w:lvl>
    <w:lvl w:ilvl="4">
      <w:start w:val="1"/>
      <w:numFmt w:val="decimal"/>
      <w:lvlText w:val="%1.%2.%3.%4.%5."/>
      <w:lvlJc w:val="left"/>
      <w:pPr>
        <w:ind w:left="2601" w:hanging="792"/>
      </w:pPr>
      <w:rPr>
        <w:rFonts w:hint="default"/>
      </w:rPr>
    </w:lvl>
    <w:lvl w:ilvl="5">
      <w:start w:val="1"/>
      <w:numFmt w:val="decimal"/>
      <w:lvlText w:val="%1.%2.%3.%4.%5.%6."/>
      <w:lvlJc w:val="left"/>
      <w:pPr>
        <w:ind w:left="3105" w:hanging="936"/>
      </w:pPr>
      <w:rPr>
        <w:rFonts w:hint="default"/>
      </w:rPr>
    </w:lvl>
    <w:lvl w:ilvl="6">
      <w:start w:val="1"/>
      <w:numFmt w:val="decimal"/>
      <w:lvlText w:val="%1.%2.%3.%4.%5.%6.%7."/>
      <w:lvlJc w:val="left"/>
      <w:pPr>
        <w:ind w:left="3609" w:hanging="1080"/>
      </w:pPr>
      <w:rPr>
        <w:rFonts w:hint="default"/>
      </w:rPr>
    </w:lvl>
    <w:lvl w:ilvl="7">
      <w:start w:val="1"/>
      <w:numFmt w:val="decimal"/>
      <w:lvlText w:val="%1.%2.%3.%4.%5.%6.%7.%8."/>
      <w:lvlJc w:val="left"/>
      <w:pPr>
        <w:ind w:left="4113" w:hanging="1224"/>
      </w:pPr>
      <w:rPr>
        <w:rFonts w:hint="default"/>
      </w:rPr>
    </w:lvl>
    <w:lvl w:ilvl="8">
      <w:start w:val="1"/>
      <w:numFmt w:val="decimal"/>
      <w:lvlText w:val="%1.%2.%3.%4.%5.%6.%7.%8.%9."/>
      <w:lvlJc w:val="left"/>
      <w:pPr>
        <w:ind w:left="4689" w:hanging="1440"/>
      </w:pPr>
      <w:rPr>
        <w:rFonts w:hint="default"/>
      </w:rPr>
    </w:lvl>
  </w:abstractNum>
  <w:abstractNum w:abstractNumId="8" w15:restartNumberingAfterBreak="0">
    <w:nsid w:val="1F2C01D6"/>
    <w:multiLevelType w:val="hybridMultilevel"/>
    <w:tmpl w:val="29A87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B27163"/>
    <w:multiLevelType w:val="hybridMultilevel"/>
    <w:tmpl w:val="434C14BA"/>
    <w:lvl w:ilvl="0" w:tplc="BA607E92">
      <w:start w:val="1"/>
      <w:numFmt w:val="decimal"/>
      <w:lvlText w:val="%1."/>
      <w:lvlJc w:val="left"/>
      <w:pPr>
        <w:ind w:left="360" w:hanging="360"/>
      </w:pPr>
    </w:lvl>
    <w:lvl w:ilvl="1" w:tplc="3564A1AA">
      <w:start w:val="1"/>
      <w:numFmt w:val="bullet"/>
      <w:lvlText w:val=""/>
      <w:lvlJc w:val="left"/>
      <w:pPr>
        <w:ind w:left="1080" w:hanging="360"/>
      </w:pPr>
      <w:rPr>
        <w:rFonts w:ascii="Symbol" w:hAnsi="Symbol" w:hint="default"/>
      </w:rPr>
    </w:lvl>
    <w:lvl w:ilvl="2" w:tplc="780282EE">
      <w:start w:val="1"/>
      <w:numFmt w:val="lowerRoman"/>
      <w:lvlText w:val="%3."/>
      <w:lvlJc w:val="right"/>
      <w:pPr>
        <w:ind w:left="1800" w:hanging="180"/>
      </w:pPr>
    </w:lvl>
    <w:lvl w:ilvl="3" w:tplc="614C10F0" w:tentative="1">
      <w:start w:val="1"/>
      <w:numFmt w:val="decimal"/>
      <w:lvlText w:val="%4."/>
      <w:lvlJc w:val="left"/>
      <w:pPr>
        <w:ind w:left="2520" w:hanging="360"/>
      </w:pPr>
    </w:lvl>
    <w:lvl w:ilvl="4" w:tplc="41ACC81A" w:tentative="1">
      <w:start w:val="1"/>
      <w:numFmt w:val="lowerLetter"/>
      <w:lvlText w:val="%5."/>
      <w:lvlJc w:val="left"/>
      <w:pPr>
        <w:ind w:left="3240" w:hanging="360"/>
      </w:pPr>
    </w:lvl>
    <w:lvl w:ilvl="5" w:tplc="3134034E" w:tentative="1">
      <w:start w:val="1"/>
      <w:numFmt w:val="lowerRoman"/>
      <w:lvlText w:val="%6."/>
      <w:lvlJc w:val="right"/>
      <w:pPr>
        <w:ind w:left="3960" w:hanging="180"/>
      </w:pPr>
    </w:lvl>
    <w:lvl w:ilvl="6" w:tplc="2AF41D9A" w:tentative="1">
      <w:start w:val="1"/>
      <w:numFmt w:val="decimal"/>
      <w:lvlText w:val="%7."/>
      <w:lvlJc w:val="left"/>
      <w:pPr>
        <w:ind w:left="4680" w:hanging="360"/>
      </w:pPr>
    </w:lvl>
    <w:lvl w:ilvl="7" w:tplc="F902462E" w:tentative="1">
      <w:start w:val="1"/>
      <w:numFmt w:val="lowerLetter"/>
      <w:lvlText w:val="%8."/>
      <w:lvlJc w:val="left"/>
      <w:pPr>
        <w:ind w:left="5400" w:hanging="360"/>
      </w:pPr>
    </w:lvl>
    <w:lvl w:ilvl="8" w:tplc="9FF06524" w:tentative="1">
      <w:start w:val="1"/>
      <w:numFmt w:val="lowerRoman"/>
      <w:lvlText w:val="%9."/>
      <w:lvlJc w:val="right"/>
      <w:pPr>
        <w:ind w:left="6120" w:hanging="180"/>
      </w:pPr>
    </w:lvl>
  </w:abstractNum>
  <w:abstractNum w:abstractNumId="10" w15:restartNumberingAfterBreak="0">
    <w:nsid w:val="25E16148"/>
    <w:multiLevelType w:val="hybridMultilevel"/>
    <w:tmpl w:val="7696FB36"/>
    <w:lvl w:ilvl="0" w:tplc="5BCE7A12">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182783"/>
    <w:multiLevelType w:val="hybridMultilevel"/>
    <w:tmpl w:val="01126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3B3714"/>
    <w:multiLevelType w:val="multilevel"/>
    <w:tmpl w:val="C4183F12"/>
    <w:numStyleLink w:val="AHPRANumberedlist"/>
  </w:abstractNum>
  <w:abstractNum w:abstractNumId="13" w15:restartNumberingAfterBreak="0">
    <w:nsid w:val="48192FC6"/>
    <w:multiLevelType w:val="hybridMultilevel"/>
    <w:tmpl w:val="99C0C532"/>
    <w:lvl w:ilvl="0" w:tplc="8A88EA50">
      <w:start w:val="1"/>
      <w:numFmt w:val="bullet"/>
      <w:pStyle w:val="Bulletedlis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1669B1"/>
    <w:multiLevelType w:val="hybridMultilevel"/>
    <w:tmpl w:val="E28804A0"/>
    <w:lvl w:ilvl="0" w:tplc="04090001">
      <w:numFmt w:val="bullet"/>
      <w:lvlText w:val=""/>
      <w:lvlJc w:val="left"/>
      <w:pPr>
        <w:ind w:left="1080" w:hanging="360"/>
      </w:pPr>
      <w:rPr>
        <w:rFonts w:ascii="Arial" w:eastAsia="Cambr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BDF3C11"/>
    <w:multiLevelType w:val="hybridMultilevel"/>
    <w:tmpl w:val="4A46C9A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63B842CC"/>
    <w:multiLevelType w:val="hybridMultilevel"/>
    <w:tmpl w:val="9EF490D6"/>
    <w:lvl w:ilvl="0" w:tplc="6956676A">
      <w:start w:val="1"/>
      <w:numFmt w:val="bullet"/>
      <w:pStyle w:val="Bulletlevel1"/>
      <w:lvlText w:val=""/>
      <w:lvlJc w:val="left"/>
      <w:pPr>
        <w:ind w:left="720" w:hanging="360"/>
      </w:pPr>
      <w:rPr>
        <w:rFonts w:ascii="Symbol" w:hAnsi="Symbol" w:hint="default"/>
      </w:rPr>
    </w:lvl>
    <w:lvl w:ilvl="1" w:tplc="04090003">
      <w:start w:val="1"/>
      <w:numFmt w:val="bullet"/>
      <w:pStyle w:val="Bulletlevel2"/>
      <w:lvlText w:val="o"/>
      <w:lvlJc w:val="left"/>
      <w:pPr>
        <w:ind w:left="1440" w:hanging="360"/>
      </w:pPr>
      <w:rPr>
        <w:rFonts w:ascii="Courier New" w:hAnsi="Courier New" w:cs="Aria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63C13504"/>
    <w:multiLevelType w:val="hybridMultilevel"/>
    <w:tmpl w:val="F618AC3E"/>
    <w:lvl w:ilvl="0" w:tplc="31A4CB5E">
      <w:start w:val="1"/>
      <w:numFmt w:val="decimal"/>
      <w:pStyle w:val="AHPRANumberedText"/>
      <w:lvlText w:val="%1."/>
      <w:lvlJc w:val="left"/>
      <w:pPr>
        <w:tabs>
          <w:tab w:val="num" w:pos="284"/>
        </w:tabs>
        <w:ind w:left="284" w:hanging="284"/>
      </w:pPr>
      <w:rPr>
        <w:rFonts w:hint="default"/>
      </w:rPr>
    </w:lvl>
    <w:lvl w:ilvl="1" w:tplc="04090003" w:tentative="1">
      <w:start w:val="1"/>
      <w:numFmt w:val="bullet"/>
      <w:lvlText w:val="o"/>
      <w:lvlJc w:val="left"/>
      <w:pPr>
        <w:ind w:left="2008" w:hanging="360"/>
      </w:pPr>
      <w:rPr>
        <w:rFonts w:ascii="Courier" w:hAnsi="Courier" w:hint="default"/>
      </w:rPr>
    </w:lvl>
    <w:lvl w:ilvl="2" w:tplc="04090005" w:tentative="1">
      <w:start w:val="1"/>
      <w:numFmt w:val="bullet"/>
      <w:lvlText w:val=""/>
      <w:lvlJc w:val="left"/>
      <w:pPr>
        <w:ind w:left="2728" w:hanging="360"/>
      </w:pPr>
      <w:rPr>
        <w:rFonts w:ascii="Symbol" w:hAnsi="Symbol"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w:hAnsi="Courier" w:hint="default"/>
      </w:rPr>
    </w:lvl>
    <w:lvl w:ilvl="5" w:tplc="04090005" w:tentative="1">
      <w:start w:val="1"/>
      <w:numFmt w:val="bullet"/>
      <w:lvlText w:val=""/>
      <w:lvlJc w:val="left"/>
      <w:pPr>
        <w:ind w:left="4888" w:hanging="360"/>
      </w:pPr>
      <w:rPr>
        <w:rFonts w:ascii="Symbol" w:hAnsi="Symbol"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w:hAnsi="Courier" w:hint="default"/>
      </w:rPr>
    </w:lvl>
    <w:lvl w:ilvl="8" w:tplc="04090005" w:tentative="1">
      <w:start w:val="1"/>
      <w:numFmt w:val="bullet"/>
      <w:lvlText w:val=""/>
      <w:lvlJc w:val="left"/>
      <w:pPr>
        <w:ind w:left="7048" w:hanging="360"/>
      </w:pPr>
      <w:rPr>
        <w:rFonts w:ascii="Symbol" w:hAnsi="Symbol" w:hint="default"/>
      </w:rPr>
    </w:lvl>
  </w:abstractNum>
  <w:abstractNum w:abstractNumId="18" w15:restartNumberingAfterBreak="0">
    <w:nsid w:val="64820901"/>
    <w:multiLevelType w:val="hybridMultilevel"/>
    <w:tmpl w:val="3CFAB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9" w15:restartNumberingAfterBreak="0">
    <w:nsid w:val="65F23594"/>
    <w:multiLevelType w:val="multilevel"/>
    <w:tmpl w:val="77160180"/>
    <w:lvl w:ilvl="0">
      <w:start w:val="1"/>
      <w:numFmt w:val="bullet"/>
      <w:lvlText w:val=""/>
      <w:lvlJc w:val="left"/>
      <w:pPr>
        <w:ind w:left="738" w:hanging="369"/>
      </w:pPr>
      <w:rPr>
        <w:rFonts w:ascii="Symbol" w:hAnsi="Symbol" w:hint="default"/>
        <w:b w:val="0"/>
        <w:bCs/>
        <w:i w:val="0"/>
        <w:dstrike w:val="0"/>
        <w:color w:val="auto"/>
        <w:spacing w:val="0"/>
        <w:kern w:val="0"/>
        <w:position w:val="0"/>
        <w:sz w:val="20"/>
        <w:u w:val="none"/>
        <w:vertAlign w:val="baseline"/>
        <w:em w:val="none"/>
      </w:rPr>
    </w:lvl>
    <w:lvl w:ilvl="1">
      <w:start w:val="1"/>
      <w:numFmt w:val="decimal"/>
      <w:lvlText w:val="%1.%2"/>
      <w:lvlJc w:val="left"/>
      <w:pPr>
        <w:ind w:left="1106" w:hanging="368"/>
      </w:pPr>
      <w:rPr>
        <w:rFonts w:ascii="Arial" w:hAnsi="Arial" w:hint="default"/>
        <w:b w:val="0"/>
        <w:i w:val="0"/>
        <w:color w:val="auto"/>
        <w:sz w:val="20"/>
      </w:rPr>
    </w:lvl>
    <w:lvl w:ilvl="2">
      <w:start w:val="1"/>
      <w:numFmt w:val="bullet"/>
      <w:lvlText w:val=""/>
      <w:lvlJc w:val="left"/>
      <w:pPr>
        <w:ind w:left="1503" w:hanging="397"/>
      </w:pPr>
      <w:rPr>
        <w:rFonts w:ascii="Symbol" w:hAnsi="Symbol" w:hint="default"/>
        <w:b w:val="0"/>
        <w:i w:val="0"/>
        <w:color w:val="auto"/>
        <w:sz w:val="20"/>
      </w:rPr>
    </w:lvl>
    <w:lvl w:ilvl="3">
      <w:start w:val="1"/>
      <w:numFmt w:val="decimal"/>
      <w:lvlText w:val="%1.%2.%3.%4."/>
      <w:lvlJc w:val="left"/>
      <w:pPr>
        <w:ind w:left="2097" w:hanging="648"/>
      </w:pPr>
      <w:rPr>
        <w:rFonts w:hint="default"/>
      </w:rPr>
    </w:lvl>
    <w:lvl w:ilvl="4">
      <w:start w:val="1"/>
      <w:numFmt w:val="decimal"/>
      <w:lvlText w:val="%1.%2.%3.%4.%5."/>
      <w:lvlJc w:val="left"/>
      <w:pPr>
        <w:ind w:left="2601" w:hanging="792"/>
      </w:pPr>
      <w:rPr>
        <w:rFonts w:hint="default"/>
      </w:rPr>
    </w:lvl>
    <w:lvl w:ilvl="5">
      <w:start w:val="1"/>
      <w:numFmt w:val="decimal"/>
      <w:lvlText w:val="%1.%2.%3.%4.%5.%6."/>
      <w:lvlJc w:val="left"/>
      <w:pPr>
        <w:ind w:left="3105" w:hanging="936"/>
      </w:pPr>
      <w:rPr>
        <w:rFonts w:hint="default"/>
      </w:rPr>
    </w:lvl>
    <w:lvl w:ilvl="6">
      <w:start w:val="1"/>
      <w:numFmt w:val="decimal"/>
      <w:lvlText w:val="%1.%2.%3.%4.%5.%6.%7."/>
      <w:lvlJc w:val="left"/>
      <w:pPr>
        <w:ind w:left="3609" w:hanging="1080"/>
      </w:pPr>
      <w:rPr>
        <w:rFonts w:hint="default"/>
      </w:rPr>
    </w:lvl>
    <w:lvl w:ilvl="7">
      <w:start w:val="1"/>
      <w:numFmt w:val="decimal"/>
      <w:lvlText w:val="%1.%2.%3.%4.%5.%6.%7.%8."/>
      <w:lvlJc w:val="left"/>
      <w:pPr>
        <w:ind w:left="4113" w:hanging="1224"/>
      </w:pPr>
      <w:rPr>
        <w:rFonts w:hint="default"/>
      </w:rPr>
    </w:lvl>
    <w:lvl w:ilvl="8">
      <w:start w:val="1"/>
      <w:numFmt w:val="decimal"/>
      <w:lvlText w:val="%1.%2.%3.%4.%5.%6.%7.%8.%9."/>
      <w:lvlJc w:val="left"/>
      <w:pPr>
        <w:ind w:left="4689" w:hanging="1440"/>
      </w:pPr>
      <w:rPr>
        <w:rFonts w:hint="default"/>
      </w:rPr>
    </w:lvl>
  </w:abstractNum>
  <w:abstractNum w:abstractNumId="20" w15:restartNumberingAfterBreak="0">
    <w:nsid w:val="6A9F2ACF"/>
    <w:multiLevelType w:val="multilevel"/>
    <w:tmpl w:val="EE749372"/>
    <w:styleLink w:val="AHPRAlist"/>
    <w:lvl w:ilvl="0">
      <w:start w:val="1"/>
      <w:numFmt w:val="decimal"/>
      <w:pStyle w:val="AHPRAnumberedsubheadinglevel1"/>
      <w:lvlText w:val="%1"/>
      <w:lvlJc w:val="left"/>
      <w:pPr>
        <w:ind w:left="284" w:hanging="284"/>
      </w:pPr>
      <w:rPr>
        <w:rFonts w:ascii="Arial" w:hAnsi="Arial" w:hint="default"/>
        <w:b/>
        <w:color w:val="008EC4"/>
        <w:sz w:val="20"/>
      </w:rPr>
    </w:lvl>
    <w:lvl w:ilvl="1">
      <w:start w:val="1"/>
      <w:numFmt w:val="decimal"/>
      <w:pStyle w:val="AHPRAnumberedbulletpoint"/>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21" w15:restartNumberingAfterBreak="0">
    <w:nsid w:val="6ACC55E0"/>
    <w:multiLevelType w:val="hybridMultilevel"/>
    <w:tmpl w:val="C96835DA"/>
    <w:lvl w:ilvl="0" w:tplc="53A2BEBC">
      <w:start w:val="1"/>
      <w:numFmt w:val="bullet"/>
      <w:pStyle w:val="AHPRABulletlevel3"/>
      <w:lvlText w:val="o"/>
      <w:lvlJc w:val="left"/>
      <w:pPr>
        <w:ind w:left="1440" w:hanging="360"/>
      </w:pPr>
      <w:rPr>
        <w:rFonts w:ascii="Courier New" w:hAnsi="Courier New" w:cs="Courier New" w:hint="default"/>
      </w:rPr>
    </w:lvl>
    <w:lvl w:ilvl="1" w:tplc="BF50F1E2" w:tentative="1">
      <w:start w:val="1"/>
      <w:numFmt w:val="bullet"/>
      <w:lvlText w:val="o"/>
      <w:lvlJc w:val="left"/>
      <w:pPr>
        <w:ind w:left="2160" w:hanging="360"/>
      </w:pPr>
      <w:rPr>
        <w:rFonts w:ascii="Courier New" w:hAnsi="Courier New" w:cs="Courier New" w:hint="default"/>
      </w:rPr>
    </w:lvl>
    <w:lvl w:ilvl="2" w:tplc="25AA433A" w:tentative="1">
      <w:start w:val="1"/>
      <w:numFmt w:val="bullet"/>
      <w:lvlText w:val=""/>
      <w:lvlJc w:val="left"/>
      <w:pPr>
        <w:ind w:left="2880" w:hanging="360"/>
      </w:pPr>
      <w:rPr>
        <w:rFonts w:ascii="Wingdings" w:hAnsi="Wingdings" w:hint="default"/>
      </w:rPr>
    </w:lvl>
    <w:lvl w:ilvl="3" w:tplc="9B5A6A62" w:tentative="1">
      <w:start w:val="1"/>
      <w:numFmt w:val="bullet"/>
      <w:lvlText w:val=""/>
      <w:lvlJc w:val="left"/>
      <w:pPr>
        <w:ind w:left="3600" w:hanging="360"/>
      </w:pPr>
      <w:rPr>
        <w:rFonts w:ascii="Symbol" w:hAnsi="Symbol" w:hint="default"/>
      </w:rPr>
    </w:lvl>
    <w:lvl w:ilvl="4" w:tplc="8960BA7E" w:tentative="1">
      <w:start w:val="1"/>
      <w:numFmt w:val="bullet"/>
      <w:lvlText w:val="o"/>
      <w:lvlJc w:val="left"/>
      <w:pPr>
        <w:ind w:left="4320" w:hanging="360"/>
      </w:pPr>
      <w:rPr>
        <w:rFonts w:ascii="Courier New" w:hAnsi="Courier New" w:cs="Courier New" w:hint="default"/>
      </w:rPr>
    </w:lvl>
    <w:lvl w:ilvl="5" w:tplc="12BAEDBA" w:tentative="1">
      <w:start w:val="1"/>
      <w:numFmt w:val="bullet"/>
      <w:lvlText w:val=""/>
      <w:lvlJc w:val="left"/>
      <w:pPr>
        <w:ind w:left="5040" w:hanging="360"/>
      </w:pPr>
      <w:rPr>
        <w:rFonts w:ascii="Wingdings" w:hAnsi="Wingdings" w:hint="default"/>
      </w:rPr>
    </w:lvl>
    <w:lvl w:ilvl="6" w:tplc="C0540C80" w:tentative="1">
      <w:start w:val="1"/>
      <w:numFmt w:val="bullet"/>
      <w:lvlText w:val=""/>
      <w:lvlJc w:val="left"/>
      <w:pPr>
        <w:ind w:left="5760" w:hanging="360"/>
      </w:pPr>
      <w:rPr>
        <w:rFonts w:ascii="Symbol" w:hAnsi="Symbol" w:hint="default"/>
      </w:rPr>
    </w:lvl>
    <w:lvl w:ilvl="7" w:tplc="F2CC0BB0" w:tentative="1">
      <w:start w:val="1"/>
      <w:numFmt w:val="bullet"/>
      <w:lvlText w:val="o"/>
      <w:lvlJc w:val="left"/>
      <w:pPr>
        <w:ind w:left="6480" w:hanging="360"/>
      </w:pPr>
      <w:rPr>
        <w:rFonts w:ascii="Courier New" w:hAnsi="Courier New" w:cs="Courier New" w:hint="default"/>
      </w:rPr>
    </w:lvl>
    <w:lvl w:ilvl="8" w:tplc="A4C6AA90" w:tentative="1">
      <w:start w:val="1"/>
      <w:numFmt w:val="bullet"/>
      <w:lvlText w:val=""/>
      <w:lvlJc w:val="left"/>
      <w:pPr>
        <w:ind w:left="7200" w:hanging="360"/>
      </w:pPr>
      <w:rPr>
        <w:rFonts w:ascii="Wingdings" w:hAnsi="Wingdings" w:hint="default"/>
      </w:rPr>
    </w:lvl>
  </w:abstractNum>
  <w:abstractNum w:abstractNumId="22" w15:restartNumberingAfterBreak="0">
    <w:nsid w:val="7D9D53EF"/>
    <w:multiLevelType w:val="hybridMultilevel"/>
    <w:tmpl w:val="91481566"/>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Arial"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Arial"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Arial" w:hint="default"/>
      </w:rPr>
    </w:lvl>
    <w:lvl w:ilvl="8" w:tplc="04090005" w:tentative="1">
      <w:start w:val="1"/>
      <w:numFmt w:val="bullet"/>
      <w:lvlText w:val=""/>
      <w:lvlJc w:val="left"/>
      <w:pPr>
        <w:ind w:left="6518" w:hanging="360"/>
      </w:pPr>
      <w:rPr>
        <w:rFonts w:ascii="Wingdings" w:hAnsi="Wingdings" w:hint="default"/>
      </w:rPr>
    </w:lvl>
  </w:abstractNum>
  <w:abstractNum w:abstractNumId="23" w15:restartNumberingAfterBreak="0">
    <w:nsid w:val="7E3462A5"/>
    <w:multiLevelType w:val="hybridMultilevel"/>
    <w:tmpl w:val="E73C7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6"/>
  </w:num>
  <w:num w:numId="4">
    <w:abstractNumId w:val="5"/>
  </w:num>
  <w:num w:numId="5">
    <w:abstractNumId w:val="12"/>
  </w:num>
  <w:num w:numId="6">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0"/>
  </w:num>
  <w:num w:numId="9">
    <w:abstractNumId w:val="11"/>
  </w:num>
  <w:num w:numId="10">
    <w:abstractNumId w:val="1"/>
  </w:num>
  <w:num w:numId="11">
    <w:abstractNumId w:val="7"/>
  </w:num>
  <w:num w:numId="12">
    <w:abstractNumId w:val="19"/>
  </w:num>
  <w:num w:numId="13">
    <w:abstractNumId w:val="9"/>
  </w:num>
  <w:num w:numId="14">
    <w:abstractNumId w:val="22"/>
  </w:num>
  <w:num w:numId="15">
    <w:abstractNumId w:val="0"/>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10"/>
  </w:num>
  <w:num w:numId="19">
    <w:abstractNumId w:val="17"/>
  </w:num>
  <w:num w:numId="20">
    <w:abstractNumId w:val="2"/>
  </w:num>
  <w:num w:numId="21">
    <w:abstractNumId w:val="8"/>
  </w:num>
  <w:num w:numId="22">
    <w:abstractNumId w:val="14"/>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E15"/>
    <w:rsid w:val="0000248D"/>
    <w:rsid w:val="000024C1"/>
    <w:rsid w:val="000145D4"/>
    <w:rsid w:val="000166DE"/>
    <w:rsid w:val="000273D1"/>
    <w:rsid w:val="00036D6B"/>
    <w:rsid w:val="000572B0"/>
    <w:rsid w:val="0009129C"/>
    <w:rsid w:val="000C267F"/>
    <w:rsid w:val="000C787B"/>
    <w:rsid w:val="000F185B"/>
    <w:rsid w:val="00107737"/>
    <w:rsid w:val="00123C53"/>
    <w:rsid w:val="00134F8D"/>
    <w:rsid w:val="00146EF8"/>
    <w:rsid w:val="00160292"/>
    <w:rsid w:val="00173CB8"/>
    <w:rsid w:val="00184714"/>
    <w:rsid w:val="001A14C6"/>
    <w:rsid w:val="001B18F2"/>
    <w:rsid w:val="001B324D"/>
    <w:rsid w:val="001C169D"/>
    <w:rsid w:val="001C55C0"/>
    <w:rsid w:val="001D555C"/>
    <w:rsid w:val="001E75FB"/>
    <w:rsid w:val="001F6E7B"/>
    <w:rsid w:val="00210106"/>
    <w:rsid w:val="00212B9D"/>
    <w:rsid w:val="00246096"/>
    <w:rsid w:val="0024688E"/>
    <w:rsid w:val="002525BC"/>
    <w:rsid w:val="00282E89"/>
    <w:rsid w:val="00287610"/>
    <w:rsid w:val="00287A83"/>
    <w:rsid w:val="00290978"/>
    <w:rsid w:val="00292DAF"/>
    <w:rsid w:val="002B6283"/>
    <w:rsid w:val="002C3C9F"/>
    <w:rsid w:val="002D4D06"/>
    <w:rsid w:val="002E0527"/>
    <w:rsid w:val="002E5B17"/>
    <w:rsid w:val="002F3DFE"/>
    <w:rsid w:val="002F4A85"/>
    <w:rsid w:val="002F5AB1"/>
    <w:rsid w:val="002F7E36"/>
    <w:rsid w:val="003216EB"/>
    <w:rsid w:val="00333BE5"/>
    <w:rsid w:val="003343C3"/>
    <w:rsid w:val="003433E8"/>
    <w:rsid w:val="00347FE0"/>
    <w:rsid w:val="00353216"/>
    <w:rsid w:val="00356E11"/>
    <w:rsid w:val="003744CF"/>
    <w:rsid w:val="00374F2D"/>
    <w:rsid w:val="00393464"/>
    <w:rsid w:val="003C6AB9"/>
    <w:rsid w:val="003E6277"/>
    <w:rsid w:val="004022A0"/>
    <w:rsid w:val="004043B9"/>
    <w:rsid w:val="00406856"/>
    <w:rsid w:val="004077AE"/>
    <w:rsid w:val="004108AA"/>
    <w:rsid w:val="00415395"/>
    <w:rsid w:val="00416380"/>
    <w:rsid w:val="004365FC"/>
    <w:rsid w:val="00442D7B"/>
    <w:rsid w:val="00445DA5"/>
    <w:rsid w:val="004464A3"/>
    <w:rsid w:val="004516F7"/>
    <w:rsid w:val="00452680"/>
    <w:rsid w:val="004542B4"/>
    <w:rsid w:val="0045677F"/>
    <w:rsid w:val="004626B9"/>
    <w:rsid w:val="0046516D"/>
    <w:rsid w:val="00465402"/>
    <w:rsid w:val="004712DB"/>
    <w:rsid w:val="00472733"/>
    <w:rsid w:val="00474FA5"/>
    <w:rsid w:val="004808DC"/>
    <w:rsid w:val="00490857"/>
    <w:rsid w:val="004A213A"/>
    <w:rsid w:val="004A340B"/>
    <w:rsid w:val="004B36E8"/>
    <w:rsid w:val="00503696"/>
    <w:rsid w:val="005044B6"/>
    <w:rsid w:val="0051397D"/>
    <w:rsid w:val="00515F44"/>
    <w:rsid w:val="00530002"/>
    <w:rsid w:val="00536253"/>
    <w:rsid w:val="005659C6"/>
    <w:rsid w:val="0057715E"/>
    <w:rsid w:val="005943CD"/>
    <w:rsid w:val="005969E3"/>
    <w:rsid w:val="005B780C"/>
    <w:rsid w:val="005D05E3"/>
    <w:rsid w:val="005E3BEB"/>
    <w:rsid w:val="0060718C"/>
    <w:rsid w:val="00611BB3"/>
    <w:rsid w:val="00617234"/>
    <w:rsid w:val="006202B0"/>
    <w:rsid w:val="00620994"/>
    <w:rsid w:val="00657803"/>
    <w:rsid w:val="00694EDA"/>
    <w:rsid w:val="006A1222"/>
    <w:rsid w:val="006B6005"/>
    <w:rsid w:val="006C3FC3"/>
    <w:rsid w:val="006C52B3"/>
    <w:rsid w:val="006C574A"/>
    <w:rsid w:val="007015CE"/>
    <w:rsid w:val="007067E5"/>
    <w:rsid w:val="007151AC"/>
    <w:rsid w:val="00726171"/>
    <w:rsid w:val="00736471"/>
    <w:rsid w:val="00763890"/>
    <w:rsid w:val="00772E67"/>
    <w:rsid w:val="00775E4E"/>
    <w:rsid w:val="00787375"/>
    <w:rsid w:val="007A429B"/>
    <w:rsid w:val="007B0F88"/>
    <w:rsid w:val="0080013B"/>
    <w:rsid w:val="00812E75"/>
    <w:rsid w:val="00824BE1"/>
    <w:rsid w:val="00852E68"/>
    <w:rsid w:val="00871A6D"/>
    <w:rsid w:val="008903C0"/>
    <w:rsid w:val="008B5787"/>
    <w:rsid w:val="008C5B8F"/>
    <w:rsid w:val="008D465E"/>
    <w:rsid w:val="008E475B"/>
    <w:rsid w:val="008E765B"/>
    <w:rsid w:val="008E7B0C"/>
    <w:rsid w:val="00910158"/>
    <w:rsid w:val="00910D3C"/>
    <w:rsid w:val="0091223A"/>
    <w:rsid w:val="00970716"/>
    <w:rsid w:val="00977621"/>
    <w:rsid w:val="00984E15"/>
    <w:rsid w:val="009A4442"/>
    <w:rsid w:val="009D6D13"/>
    <w:rsid w:val="00A0697B"/>
    <w:rsid w:val="00A069FB"/>
    <w:rsid w:val="00A07380"/>
    <w:rsid w:val="00A24EE5"/>
    <w:rsid w:val="00A2665B"/>
    <w:rsid w:val="00A31017"/>
    <w:rsid w:val="00A428BB"/>
    <w:rsid w:val="00A43BC4"/>
    <w:rsid w:val="00A561E4"/>
    <w:rsid w:val="00A66F0C"/>
    <w:rsid w:val="00A67DBD"/>
    <w:rsid w:val="00A85A90"/>
    <w:rsid w:val="00AA7E6B"/>
    <w:rsid w:val="00AB032A"/>
    <w:rsid w:val="00AB1F82"/>
    <w:rsid w:val="00AC02F7"/>
    <w:rsid w:val="00AD0B7F"/>
    <w:rsid w:val="00AD4333"/>
    <w:rsid w:val="00AD644E"/>
    <w:rsid w:val="00AD75F0"/>
    <w:rsid w:val="00AE1FF3"/>
    <w:rsid w:val="00AE53FB"/>
    <w:rsid w:val="00AF07A7"/>
    <w:rsid w:val="00B00393"/>
    <w:rsid w:val="00B103BE"/>
    <w:rsid w:val="00B261AE"/>
    <w:rsid w:val="00B31677"/>
    <w:rsid w:val="00B32C6C"/>
    <w:rsid w:val="00B4057E"/>
    <w:rsid w:val="00B64A49"/>
    <w:rsid w:val="00B64A60"/>
    <w:rsid w:val="00B720F9"/>
    <w:rsid w:val="00B849D4"/>
    <w:rsid w:val="00B90075"/>
    <w:rsid w:val="00B91ED8"/>
    <w:rsid w:val="00B94B07"/>
    <w:rsid w:val="00B9792D"/>
    <w:rsid w:val="00BB17FE"/>
    <w:rsid w:val="00BB4A8D"/>
    <w:rsid w:val="00BE3220"/>
    <w:rsid w:val="00BF6553"/>
    <w:rsid w:val="00C1045E"/>
    <w:rsid w:val="00C13EBC"/>
    <w:rsid w:val="00C20E15"/>
    <w:rsid w:val="00C2149E"/>
    <w:rsid w:val="00C2761C"/>
    <w:rsid w:val="00C457C2"/>
    <w:rsid w:val="00C55C74"/>
    <w:rsid w:val="00C66593"/>
    <w:rsid w:val="00C67928"/>
    <w:rsid w:val="00C8324C"/>
    <w:rsid w:val="00C84A9B"/>
    <w:rsid w:val="00C86E10"/>
    <w:rsid w:val="00C87972"/>
    <w:rsid w:val="00CA4378"/>
    <w:rsid w:val="00CC3167"/>
    <w:rsid w:val="00CD5CE0"/>
    <w:rsid w:val="00CD5EEF"/>
    <w:rsid w:val="00CF5C48"/>
    <w:rsid w:val="00D147D4"/>
    <w:rsid w:val="00D2213F"/>
    <w:rsid w:val="00D3146D"/>
    <w:rsid w:val="00D34829"/>
    <w:rsid w:val="00D658F7"/>
    <w:rsid w:val="00D741C2"/>
    <w:rsid w:val="00D7640F"/>
    <w:rsid w:val="00D928C1"/>
    <w:rsid w:val="00D94E1F"/>
    <w:rsid w:val="00DA42F5"/>
    <w:rsid w:val="00DA6E06"/>
    <w:rsid w:val="00DB332B"/>
    <w:rsid w:val="00DC4644"/>
    <w:rsid w:val="00DD7AD6"/>
    <w:rsid w:val="00DE374A"/>
    <w:rsid w:val="00E01DAB"/>
    <w:rsid w:val="00E565EC"/>
    <w:rsid w:val="00E62590"/>
    <w:rsid w:val="00E64C09"/>
    <w:rsid w:val="00E72B9A"/>
    <w:rsid w:val="00E76623"/>
    <w:rsid w:val="00E875FC"/>
    <w:rsid w:val="00E94C4A"/>
    <w:rsid w:val="00E97B5A"/>
    <w:rsid w:val="00EB13C4"/>
    <w:rsid w:val="00EB6076"/>
    <w:rsid w:val="00EC2B37"/>
    <w:rsid w:val="00ED502B"/>
    <w:rsid w:val="00ED5C9B"/>
    <w:rsid w:val="00EE2010"/>
    <w:rsid w:val="00EF3BB0"/>
    <w:rsid w:val="00EF519E"/>
    <w:rsid w:val="00EF7E20"/>
    <w:rsid w:val="00F013C3"/>
    <w:rsid w:val="00F1301D"/>
    <w:rsid w:val="00F17CC1"/>
    <w:rsid w:val="00F2564A"/>
    <w:rsid w:val="00F616F7"/>
    <w:rsid w:val="00F661C9"/>
    <w:rsid w:val="00F839F6"/>
    <w:rsid w:val="00F865E9"/>
    <w:rsid w:val="00FD117A"/>
    <w:rsid w:val="00FD2F6B"/>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B5415D2-DCCD-4F97-8C2A-4C0E66A66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iPriority="99" w:unhideWhenUsed="1"/>
    <w:lsdException w:name="annotation reference" w:semiHidden="1" w:uiPriority="99"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qFormat="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uiPriority="1" w:qFormat="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22" w:qFormat="1"/>
    <w:lsdException w:name="Emphasis" w:uiPriority="1" w:qFormat="1"/>
    <w:lsdException w:name="Document Map" w:semiHidden="1" w:uiPriority="1" w:unhideWhenUsed="1"/>
    <w:lsdException w:name="Plain Text" w:semiHidden="1" w:uiPriority="99"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1"/>
    <w:lsdException w:name="Medium Grid 2" w:uiPriority="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uiPriority="1"/>
    <w:lsdException w:name="Light Shading Accent 2" w:uiPriority="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A56B3"/>
    <w:pPr>
      <w:spacing w:before="120" w:after="120"/>
    </w:pPr>
    <w:rPr>
      <w:rFonts w:cs="Arial"/>
      <w:szCs w:val="24"/>
      <w:lang w:val="en-AU"/>
    </w:rPr>
  </w:style>
  <w:style w:type="paragraph" w:styleId="Heading1">
    <w:name w:val="heading 1"/>
    <w:basedOn w:val="Normal"/>
    <w:next w:val="Normal"/>
    <w:link w:val="Heading1Char"/>
    <w:uiPriority w:val="9"/>
    <w:qFormat/>
    <w:rsid w:val="008A56B3"/>
    <w:pPr>
      <w:spacing w:before="200"/>
      <w:outlineLvl w:val="0"/>
    </w:pPr>
    <w:rPr>
      <w:rFonts w:eastAsia="Times New Roman" w:cs="Times New Roman"/>
      <w:b/>
      <w:bCs/>
      <w:color w:val="007DC3"/>
      <w:kern w:val="32"/>
      <w:szCs w:val="32"/>
    </w:rPr>
  </w:style>
  <w:style w:type="paragraph" w:styleId="Heading2">
    <w:name w:val="heading 2"/>
    <w:basedOn w:val="AHPRASubheadinglevel2"/>
    <w:next w:val="Normal"/>
    <w:link w:val="Heading2Char"/>
    <w:uiPriority w:val="9"/>
    <w:qFormat/>
    <w:rsid w:val="008A56B3"/>
    <w:pPr>
      <w:numPr>
        <w:ilvl w:val="1"/>
        <w:numId w:val="4"/>
      </w:numPr>
    </w:pPr>
  </w:style>
  <w:style w:type="paragraph" w:styleId="Heading3">
    <w:name w:val="heading 3"/>
    <w:basedOn w:val="AHPRASubheadinglevel3"/>
    <w:next w:val="Normal"/>
    <w:link w:val="Heading3Char"/>
    <w:uiPriority w:val="9"/>
    <w:qFormat/>
    <w:rsid w:val="008A56B3"/>
    <w:pPr>
      <w:numPr>
        <w:ilvl w:val="2"/>
        <w:numId w:val="4"/>
      </w:numPr>
      <w:outlineLvl w:val="2"/>
    </w:pPr>
  </w:style>
  <w:style w:type="paragraph" w:styleId="Heading4">
    <w:name w:val="heading 4"/>
    <w:basedOn w:val="Normal"/>
    <w:next w:val="Normal"/>
    <w:link w:val="Heading4Char"/>
    <w:uiPriority w:val="9"/>
    <w:qFormat/>
    <w:rsid w:val="008A56B3"/>
    <w:pPr>
      <w:keepNext/>
      <w:keepLines/>
      <w:numPr>
        <w:ilvl w:val="3"/>
        <w:numId w:val="4"/>
      </w:numPr>
      <w:spacing w:before="200" w:after="0"/>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
    <w:qFormat/>
    <w:rsid w:val="008A56B3"/>
    <w:pPr>
      <w:keepNext/>
      <w:keepLines/>
      <w:numPr>
        <w:ilvl w:val="4"/>
        <w:numId w:val="4"/>
      </w:numPr>
      <w:spacing w:before="200" w:after="0"/>
      <w:outlineLvl w:val="4"/>
    </w:pPr>
    <w:rPr>
      <w:rFonts w:ascii="Cambria" w:eastAsia="Times New Roman" w:hAnsi="Cambria" w:cs="Times New Roman"/>
      <w:color w:val="244061"/>
    </w:rPr>
  </w:style>
  <w:style w:type="paragraph" w:styleId="Heading6">
    <w:name w:val="heading 6"/>
    <w:basedOn w:val="Normal"/>
    <w:next w:val="Normal"/>
    <w:link w:val="Heading6Char"/>
    <w:uiPriority w:val="1"/>
    <w:qFormat/>
    <w:rsid w:val="008A56B3"/>
    <w:pPr>
      <w:keepNext/>
      <w:keepLines/>
      <w:numPr>
        <w:ilvl w:val="5"/>
        <w:numId w:val="4"/>
      </w:numPr>
      <w:spacing w:before="200" w:after="0"/>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1"/>
    <w:qFormat/>
    <w:rsid w:val="008A56B3"/>
    <w:pPr>
      <w:keepNext/>
      <w:keepLines/>
      <w:numPr>
        <w:ilvl w:val="6"/>
        <w:numId w:val="4"/>
      </w:numPr>
      <w:spacing w:before="200" w:after="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1"/>
    <w:qFormat/>
    <w:rsid w:val="008A56B3"/>
    <w:pPr>
      <w:keepNext/>
      <w:keepLines/>
      <w:numPr>
        <w:ilvl w:val="7"/>
        <w:numId w:val="4"/>
      </w:numPr>
      <w:spacing w:before="200" w:after="0"/>
      <w:outlineLvl w:val="7"/>
    </w:pPr>
    <w:rPr>
      <w:rFonts w:ascii="Cambria" w:eastAsia="Times New Roman" w:hAnsi="Cambria" w:cs="Times New Roman"/>
      <w:color w:val="404040"/>
      <w:szCs w:val="20"/>
    </w:rPr>
  </w:style>
  <w:style w:type="paragraph" w:styleId="Heading9">
    <w:name w:val="heading 9"/>
    <w:basedOn w:val="Normal"/>
    <w:next w:val="Normal"/>
    <w:link w:val="Heading9Char"/>
    <w:uiPriority w:val="1"/>
    <w:qFormat/>
    <w:rsid w:val="008A56B3"/>
    <w:pPr>
      <w:keepNext/>
      <w:keepLines/>
      <w:numPr>
        <w:ilvl w:val="8"/>
        <w:numId w:val="4"/>
      </w:numPr>
      <w:spacing w:before="200" w:after="0"/>
      <w:outlineLvl w:val="8"/>
    </w:pPr>
    <w:rPr>
      <w:rFonts w:ascii="Cambria" w:eastAsia="Times New Roman" w:hAnsi="Cambria"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979D5"/>
    <w:pPr>
      <w:spacing w:after="0"/>
    </w:pPr>
    <w:rPr>
      <w:rFonts w:ascii="Tahoma" w:hAnsi="Tahoma" w:cs="Times New Roman"/>
      <w:sz w:val="16"/>
      <w:szCs w:val="16"/>
    </w:rPr>
  </w:style>
  <w:style w:type="character" w:customStyle="1" w:styleId="BalloonTextChar">
    <w:name w:val="Balloon Text Char"/>
    <w:uiPriority w:val="99"/>
    <w:semiHidden/>
    <w:rsid w:val="00EF4A38"/>
    <w:rPr>
      <w:rFonts w:ascii="Lucida Grande" w:hAnsi="Lucida Grande" w:cs="Lucida Grande"/>
      <w:sz w:val="18"/>
      <w:szCs w:val="18"/>
    </w:rPr>
  </w:style>
  <w:style w:type="character" w:customStyle="1" w:styleId="Heading1Char">
    <w:name w:val="Heading 1 Char"/>
    <w:link w:val="Heading1"/>
    <w:uiPriority w:val="9"/>
    <w:rsid w:val="008A56B3"/>
    <w:rPr>
      <w:rFonts w:eastAsia="Times New Roman" w:cs="Times New Roman"/>
      <w:b/>
      <w:bCs/>
      <w:color w:val="007DC3"/>
      <w:kern w:val="32"/>
      <w:szCs w:val="32"/>
      <w:lang w:val="en-AU"/>
    </w:rPr>
  </w:style>
  <w:style w:type="paragraph" w:customStyle="1" w:styleId="AHPRADocumenttitle">
    <w:name w:val="AHPRA Document title"/>
    <w:basedOn w:val="Normal"/>
    <w:rsid w:val="004B438E"/>
    <w:pPr>
      <w:spacing w:before="200"/>
      <w:outlineLvl w:val="0"/>
    </w:pPr>
    <w:rPr>
      <w:color w:val="00BCE4"/>
      <w:sz w:val="32"/>
      <w:szCs w:val="52"/>
    </w:rPr>
  </w:style>
  <w:style w:type="character" w:customStyle="1" w:styleId="Heading6Char">
    <w:name w:val="Heading 6 Char"/>
    <w:link w:val="Heading6"/>
    <w:uiPriority w:val="1"/>
    <w:semiHidden/>
    <w:rsid w:val="008A56B3"/>
    <w:rPr>
      <w:rFonts w:ascii="Cambria" w:eastAsia="Times New Roman" w:hAnsi="Cambria" w:cs="Times New Roman"/>
      <w:i/>
      <w:iCs/>
      <w:color w:val="243F60"/>
      <w:szCs w:val="24"/>
      <w:lang w:val="en-AU"/>
    </w:rPr>
  </w:style>
  <w:style w:type="paragraph" w:customStyle="1" w:styleId="AHPRADocumentsubheading">
    <w:name w:val="AHPRA Document subheading"/>
    <w:basedOn w:val="Normal"/>
    <w:next w:val="Normal"/>
    <w:qFormat/>
    <w:rsid w:val="0079197C"/>
    <w:pPr>
      <w:outlineLvl w:val="0"/>
    </w:pPr>
    <w:rPr>
      <w:color w:val="5F6062"/>
      <w:sz w:val="28"/>
      <w:szCs w:val="52"/>
    </w:rPr>
  </w:style>
  <w:style w:type="paragraph" w:customStyle="1" w:styleId="AHPRASubheadinglevel2">
    <w:name w:val="AHPRA Subheading level 2"/>
    <w:basedOn w:val="Normal"/>
    <w:next w:val="Normal"/>
    <w:qFormat/>
    <w:rsid w:val="008A56B3"/>
    <w:pPr>
      <w:keepNext/>
      <w:spacing w:before="200"/>
      <w:outlineLvl w:val="1"/>
    </w:pPr>
    <w:rPr>
      <w:rFonts w:eastAsia="Times New Roman" w:cs="Times New Roman"/>
      <w:b/>
      <w:bCs/>
      <w:kern w:val="32"/>
      <w:szCs w:val="32"/>
    </w:rPr>
  </w:style>
  <w:style w:type="paragraph" w:customStyle="1" w:styleId="AHPRASubheadinglevel3">
    <w:name w:val="AHPRA Subheading level 3"/>
    <w:basedOn w:val="Normal"/>
    <w:next w:val="Normal"/>
    <w:qFormat/>
    <w:rsid w:val="008A56B3"/>
    <w:pPr>
      <w:keepNext/>
      <w:spacing w:before="200"/>
      <w:outlineLvl w:val="0"/>
    </w:pPr>
    <w:rPr>
      <w:rFonts w:eastAsia="Times New Roman" w:cs="Times New Roman"/>
      <w:bCs/>
      <w:color w:val="007DC3"/>
      <w:kern w:val="32"/>
      <w:szCs w:val="32"/>
    </w:rPr>
  </w:style>
  <w:style w:type="paragraph" w:customStyle="1" w:styleId="Bulletedlist">
    <w:name w:val="Bulleted list"/>
    <w:basedOn w:val="Normal"/>
    <w:qFormat/>
    <w:rsid w:val="007840D7"/>
    <w:pPr>
      <w:numPr>
        <w:numId w:val="1"/>
      </w:numPr>
      <w:spacing w:before="0" w:after="0"/>
      <w:ind w:left="340" w:hanging="340"/>
    </w:pPr>
  </w:style>
  <w:style w:type="character" w:customStyle="1" w:styleId="Heading7Char">
    <w:name w:val="Heading 7 Char"/>
    <w:link w:val="Heading7"/>
    <w:uiPriority w:val="1"/>
    <w:semiHidden/>
    <w:rsid w:val="008A56B3"/>
    <w:rPr>
      <w:rFonts w:ascii="Cambria" w:eastAsia="Times New Roman" w:hAnsi="Cambria" w:cs="Times New Roman"/>
      <w:i/>
      <w:iCs/>
      <w:color w:val="404040"/>
      <w:szCs w:val="24"/>
      <w:lang w:val="en-AU"/>
    </w:rPr>
  </w:style>
  <w:style w:type="character" w:customStyle="1" w:styleId="Heading8Char">
    <w:name w:val="Heading 8 Char"/>
    <w:link w:val="Heading8"/>
    <w:uiPriority w:val="1"/>
    <w:semiHidden/>
    <w:rsid w:val="008A56B3"/>
    <w:rPr>
      <w:rFonts w:ascii="Cambria" w:eastAsia="Times New Roman" w:hAnsi="Cambria" w:cs="Times New Roman"/>
      <w:color w:val="404040"/>
      <w:lang w:val="en-AU"/>
    </w:rPr>
  </w:style>
  <w:style w:type="character" w:customStyle="1" w:styleId="Heading9Char">
    <w:name w:val="Heading 9 Char"/>
    <w:link w:val="Heading9"/>
    <w:uiPriority w:val="1"/>
    <w:semiHidden/>
    <w:rsid w:val="008A56B3"/>
    <w:rPr>
      <w:rFonts w:ascii="Cambria" w:eastAsia="Times New Roman" w:hAnsi="Cambria" w:cs="Times New Roman"/>
      <w:i/>
      <w:iCs/>
      <w:color w:val="404040"/>
      <w:lang w:val="en-AU"/>
    </w:r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headings">
    <w:name w:val="Numbered headings"/>
    <w:basedOn w:val="Heading1"/>
    <w:next w:val="Normal"/>
    <w:rsid w:val="008A56B3"/>
    <w:pPr>
      <w:keepNext/>
      <w:numPr>
        <w:numId w:val="4"/>
      </w:numPr>
    </w:pPr>
    <w:rPr>
      <w:bCs w:val="0"/>
    </w:rPr>
  </w:style>
  <w:style w:type="paragraph" w:customStyle="1" w:styleId="AHPRAtableheading">
    <w:name w:val="AHPRA table heading"/>
    <w:basedOn w:val="Normal"/>
    <w:rsid w:val="0053749F"/>
    <w:pPr>
      <w:jc w:val="center"/>
    </w:pPr>
    <w:rPr>
      <w:b/>
    </w:rPr>
  </w:style>
  <w:style w:type="paragraph" w:customStyle="1" w:styleId="Numberedlist">
    <w:name w:val="Numbered list"/>
    <w:basedOn w:val="Normal"/>
    <w:rsid w:val="009138F9"/>
    <w:pPr>
      <w:numPr>
        <w:numId w:val="5"/>
      </w:numPr>
      <w:spacing w:before="0" w:after="0"/>
    </w:pPr>
  </w:style>
  <w:style w:type="character" w:customStyle="1" w:styleId="Heading3Char">
    <w:name w:val="Heading 3 Char"/>
    <w:link w:val="Heading3"/>
    <w:uiPriority w:val="9"/>
    <w:rsid w:val="008A56B3"/>
    <w:rPr>
      <w:rFonts w:eastAsia="Times New Roman" w:cs="Times New Roman"/>
      <w:bCs/>
      <w:color w:val="007DC3"/>
      <w:kern w:val="32"/>
      <w:szCs w:val="32"/>
      <w:lang w:val="en-AU"/>
    </w:rPr>
  </w:style>
  <w:style w:type="paragraph" w:styleId="Header">
    <w:name w:val="header"/>
    <w:basedOn w:val="Normal"/>
    <w:link w:val="HeaderChar"/>
    <w:uiPriority w:val="1"/>
    <w:unhideWhenUsed/>
    <w:rsid w:val="00E73698"/>
    <w:pPr>
      <w:tabs>
        <w:tab w:val="center" w:pos="4513"/>
        <w:tab w:val="right" w:pos="9026"/>
      </w:tabs>
    </w:pPr>
    <w:rPr>
      <w:rFonts w:cs="Times New Roman"/>
      <w:sz w:val="24"/>
    </w:rPr>
  </w:style>
  <w:style w:type="character" w:customStyle="1" w:styleId="HeaderChar">
    <w:name w:val="Header Char"/>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uiPriority w:val="99"/>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color w:val="5F6062"/>
      <w:sz w:val="18"/>
    </w:rPr>
  </w:style>
  <w:style w:type="character" w:customStyle="1" w:styleId="Heading2Char">
    <w:name w:val="Heading 2 Char"/>
    <w:link w:val="Heading2"/>
    <w:uiPriority w:val="9"/>
    <w:rsid w:val="008A56B3"/>
    <w:rPr>
      <w:rFonts w:eastAsia="Times New Roman" w:cs="Times New Roman"/>
      <w:b/>
      <w:bCs/>
      <w:kern w:val="32"/>
      <w:szCs w:val="32"/>
      <w:lang w:val="en-AU"/>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Normal"/>
    <w:next w:val="Normal"/>
    <w:autoRedefine/>
    <w:uiPriority w:val="39"/>
    <w:unhideWhenUsed/>
    <w:rsid w:val="008A56B3"/>
    <w:pPr>
      <w:keepNext/>
      <w:tabs>
        <w:tab w:val="right" w:leader="dot" w:pos="9488"/>
      </w:tabs>
      <w:spacing w:before="200"/>
      <w:outlineLvl w:val="0"/>
    </w:pPr>
    <w:rPr>
      <w:rFonts w:eastAsia="Times New Roman" w:cs="Times New Roman"/>
      <w:b/>
      <w:bCs/>
      <w:noProof/>
      <w:color w:val="007DC3"/>
      <w:kern w:val="32"/>
      <w:szCs w:val="32"/>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Normal"/>
    <w:rsid w:val="008A56B3"/>
    <w:pPr>
      <w:spacing w:after="0"/>
    </w:pPr>
    <w:rPr>
      <w:szCs w:val="20"/>
    </w:rPr>
  </w:style>
  <w:style w:type="character" w:customStyle="1" w:styleId="BalloonTextChar1">
    <w:name w:val="Balloon Text Char1"/>
    <w:link w:val="BalloonText"/>
    <w:uiPriority w:val="99"/>
    <w:semiHidden/>
    <w:rsid w:val="001E4A94"/>
    <w:rPr>
      <w:rFonts w:ascii="Tahoma" w:hAnsi="Tahoma" w:cs="Tahoma"/>
      <w:sz w:val="16"/>
      <w:szCs w:val="16"/>
    </w:rPr>
  </w:style>
  <w:style w:type="character" w:customStyle="1" w:styleId="IntenseEmphasis1">
    <w:name w:val="Intense Emphasis1"/>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2"/>
      </w:numPr>
    </w:pPr>
  </w:style>
  <w:style w:type="numbering" w:customStyle="1" w:styleId="AHPRANumberedheadinglist">
    <w:name w:val="AHPRA Numbered heading list"/>
    <w:uiPriority w:val="99"/>
    <w:rsid w:val="000E7E28"/>
    <w:pPr>
      <w:numPr>
        <w:numId w:val="3"/>
      </w:numPr>
    </w:pPr>
  </w:style>
  <w:style w:type="paragraph" w:customStyle="1" w:styleId="StyleAHPRASubheadingNotBold">
    <w:name w:val="Style AHPRA Subheading + Not Bold"/>
    <w:basedOn w:val="Normal"/>
    <w:uiPriority w:val="1"/>
    <w:semiHidden/>
    <w:unhideWhenUsed/>
    <w:rsid w:val="008A56B3"/>
    <w:pPr>
      <w:keepNext/>
      <w:spacing w:before="200"/>
      <w:outlineLvl w:val="0"/>
    </w:pPr>
    <w:rPr>
      <w:rFonts w:eastAsia="Times New Roman" w:cs="Times New Roman"/>
      <w:bCs/>
      <w:color w:val="007DC3"/>
      <w:kern w:val="32"/>
      <w:szCs w:val="32"/>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Normal"/>
    <w:rsid w:val="008A56B3"/>
    <w:pPr>
      <w:keepNext/>
      <w:outlineLvl w:val="0"/>
    </w:pPr>
    <w:rPr>
      <w:rFonts w:eastAsia="Times New Roman" w:cs="Times New Roman"/>
      <w:bCs/>
      <w:kern w:val="32"/>
      <w:sz w:val="18"/>
      <w:szCs w:val="18"/>
    </w:rPr>
  </w:style>
  <w:style w:type="paragraph" w:customStyle="1" w:styleId="AHPRAtablebullets">
    <w:name w:val="AHPRA table bullets"/>
    <w:basedOn w:val="Bulletedlist"/>
    <w:rsid w:val="001E4A94"/>
  </w:style>
  <w:style w:type="paragraph" w:styleId="TOCHeading">
    <w:name w:val="TOC Heading"/>
    <w:basedOn w:val="AHPRADocumentsubheading"/>
    <w:next w:val="Normal"/>
    <w:uiPriority w:val="39"/>
    <w:unhideWhenUsed/>
    <w:rsid w:val="00B34EDA"/>
    <w:pPr>
      <w:keepLines/>
      <w:spacing w:before="480" w:after="0" w:line="276" w:lineRule="auto"/>
      <w:outlineLvl w:val="9"/>
    </w:pPr>
    <w:rPr>
      <w:szCs w:val="28"/>
    </w:rPr>
  </w:style>
  <w:style w:type="paragraph" w:styleId="DocumentMap">
    <w:name w:val="Document Map"/>
    <w:basedOn w:val="Normal"/>
    <w:link w:val="DocumentMapChar"/>
    <w:uiPriority w:val="1"/>
    <w:semiHidden/>
    <w:unhideWhenUsed/>
    <w:rsid w:val="000E7E28"/>
    <w:pPr>
      <w:spacing w:after="0"/>
    </w:pPr>
    <w:rPr>
      <w:rFonts w:ascii="Tahoma" w:hAnsi="Tahoma" w:cs="Times New Roman"/>
      <w:sz w:val="16"/>
      <w:szCs w:val="16"/>
    </w:rPr>
  </w:style>
  <w:style w:type="character" w:customStyle="1" w:styleId="DocumentMapChar">
    <w:name w:val="Document Map Char"/>
    <w:link w:val="DocumentMap"/>
    <w:uiPriority w:val="1"/>
    <w:semiHidden/>
    <w:rsid w:val="000E7E28"/>
    <w:rPr>
      <w:rFonts w:ascii="Tahoma" w:hAnsi="Tahoma" w:cs="Tahoma"/>
      <w:sz w:val="16"/>
      <w:szCs w:val="16"/>
    </w:rPr>
  </w:style>
  <w:style w:type="character" w:customStyle="1" w:styleId="Heading4Char">
    <w:name w:val="Heading 4 Char"/>
    <w:link w:val="Heading4"/>
    <w:uiPriority w:val="9"/>
    <w:semiHidden/>
    <w:rsid w:val="008A56B3"/>
    <w:rPr>
      <w:rFonts w:ascii="Cambria" w:eastAsia="Times New Roman" w:hAnsi="Cambria" w:cs="Times New Roman"/>
      <w:b/>
      <w:bCs/>
      <w:i/>
      <w:iCs/>
      <w:color w:val="4F81BD"/>
      <w:szCs w:val="24"/>
    </w:rPr>
  </w:style>
  <w:style w:type="character" w:customStyle="1" w:styleId="Heading5Char">
    <w:name w:val="Heading 5 Char"/>
    <w:link w:val="Heading5"/>
    <w:uiPriority w:val="9"/>
    <w:semiHidden/>
    <w:rsid w:val="008A56B3"/>
    <w:rPr>
      <w:rFonts w:ascii="Cambria" w:eastAsia="Times New Roman" w:hAnsi="Cambria" w:cs="Times New Roman"/>
      <w:color w:val="244061"/>
      <w:szCs w:val="24"/>
    </w:rPr>
  </w:style>
  <w:style w:type="character" w:styleId="CommentReference">
    <w:name w:val="annotation reference"/>
    <w:uiPriority w:val="99"/>
    <w:semiHidden/>
    <w:unhideWhenUsed/>
    <w:rsid w:val="00652069"/>
    <w:rPr>
      <w:sz w:val="18"/>
      <w:szCs w:val="18"/>
    </w:rPr>
  </w:style>
  <w:style w:type="paragraph" w:styleId="CommentText">
    <w:name w:val="annotation text"/>
    <w:basedOn w:val="Normal"/>
    <w:link w:val="CommentTextChar"/>
    <w:uiPriority w:val="99"/>
    <w:unhideWhenUsed/>
    <w:rsid w:val="00652069"/>
    <w:rPr>
      <w:rFonts w:eastAsia="Times New Roman" w:cs="Times New Roman"/>
      <w:sz w:val="24"/>
    </w:rPr>
  </w:style>
  <w:style w:type="character" w:customStyle="1" w:styleId="CommentTextChar">
    <w:name w:val="Comment Text Char"/>
    <w:link w:val="CommentText"/>
    <w:uiPriority w:val="99"/>
    <w:rsid w:val="00652069"/>
    <w:rPr>
      <w:rFonts w:eastAsia="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652069"/>
    <w:rPr>
      <w:b/>
      <w:bCs/>
    </w:rPr>
  </w:style>
  <w:style w:type="character" w:customStyle="1" w:styleId="CommentSubjectChar">
    <w:name w:val="Comment Subject Char"/>
    <w:link w:val="CommentSubject"/>
    <w:uiPriority w:val="99"/>
    <w:semiHidden/>
    <w:rsid w:val="00652069"/>
    <w:rPr>
      <w:rFonts w:eastAsia="Times New Roman" w:cs="Times New Roman"/>
      <w:b/>
      <w:bCs/>
      <w:sz w:val="24"/>
      <w:szCs w:val="24"/>
    </w:rPr>
  </w:style>
  <w:style w:type="paragraph" w:customStyle="1" w:styleId="AHPRAbody">
    <w:name w:val="AHPRA body"/>
    <w:basedOn w:val="Normal"/>
    <w:link w:val="AHPRAbodyChar"/>
    <w:qFormat/>
    <w:rsid w:val="00984E15"/>
    <w:pPr>
      <w:spacing w:before="0" w:after="200"/>
    </w:pPr>
    <w:rPr>
      <w:rFonts w:cs="Times New Roman"/>
    </w:rPr>
  </w:style>
  <w:style w:type="character" w:customStyle="1" w:styleId="AHPRAbodyChar">
    <w:name w:val="AHPRA body Char"/>
    <w:link w:val="AHPRAbody"/>
    <w:rsid w:val="00984E15"/>
    <w:rPr>
      <w:szCs w:val="24"/>
    </w:rPr>
  </w:style>
  <w:style w:type="paragraph" w:customStyle="1" w:styleId="Default">
    <w:name w:val="Default"/>
    <w:rsid w:val="00984E15"/>
    <w:pPr>
      <w:autoSpaceDE w:val="0"/>
      <w:autoSpaceDN w:val="0"/>
      <w:adjustRightInd w:val="0"/>
    </w:pPr>
    <w:rPr>
      <w:rFonts w:eastAsia="Times New Roman" w:cs="Arial"/>
      <w:color w:val="000000"/>
      <w:sz w:val="24"/>
      <w:szCs w:val="24"/>
      <w:lang w:val="en-AU" w:eastAsia="en-AU"/>
    </w:rPr>
  </w:style>
  <w:style w:type="paragraph" w:customStyle="1" w:styleId="AHPRASubhead">
    <w:name w:val="AHPRA Subhead"/>
    <w:basedOn w:val="Normal"/>
    <w:qFormat/>
    <w:rsid w:val="00984E15"/>
    <w:pPr>
      <w:spacing w:before="0" w:after="200"/>
    </w:pPr>
    <w:rPr>
      <w:rFonts w:eastAsia="Calibri" w:cs="Times New Roman"/>
      <w:b/>
      <w:color w:val="008EC4"/>
      <w:lang w:val="en-US"/>
    </w:rPr>
  </w:style>
  <w:style w:type="paragraph" w:customStyle="1" w:styleId="AHPRASubheading">
    <w:name w:val="AHPRA Subheading"/>
    <w:basedOn w:val="Normal"/>
    <w:link w:val="AHPRASubheadingChar"/>
    <w:qFormat/>
    <w:rsid w:val="00984E15"/>
    <w:pPr>
      <w:spacing w:before="200" w:after="200"/>
    </w:pPr>
    <w:rPr>
      <w:rFonts w:cs="Times New Roman"/>
      <w:b/>
      <w:color w:val="007DC3"/>
    </w:rPr>
  </w:style>
  <w:style w:type="paragraph" w:customStyle="1" w:styleId="Bulletlevel1">
    <w:name w:val="Bullet level 1"/>
    <w:basedOn w:val="Normal"/>
    <w:uiPriority w:val="99"/>
    <w:rsid w:val="00984E15"/>
    <w:pPr>
      <w:numPr>
        <w:numId w:val="6"/>
      </w:numPr>
      <w:spacing w:before="0"/>
    </w:pPr>
    <w:rPr>
      <w:rFonts w:eastAsia="Calibri"/>
      <w:szCs w:val="20"/>
      <w:lang w:eastAsia="en-AU"/>
    </w:rPr>
  </w:style>
  <w:style w:type="paragraph" w:customStyle="1" w:styleId="Bulletlevel2">
    <w:name w:val="Bullet level 2"/>
    <w:basedOn w:val="Normal"/>
    <w:uiPriority w:val="99"/>
    <w:rsid w:val="00984E15"/>
    <w:pPr>
      <w:numPr>
        <w:ilvl w:val="1"/>
        <w:numId w:val="6"/>
      </w:numPr>
      <w:spacing w:before="0"/>
    </w:pPr>
    <w:rPr>
      <w:rFonts w:eastAsia="Calibri"/>
      <w:szCs w:val="20"/>
      <w:lang w:eastAsia="en-AU"/>
    </w:rPr>
  </w:style>
  <w:style w:type="character" w:customStyle="1" w:styleId="AHPRASubheadingChar">
    <w:name w:val="AHPRA Subheading Char"/>
    <w:link w:val="AHPRASubheading"/>
    <w:rsid w:val="00984E15"/>
    <w:rPr>
      <w:b/>
      <w:color w:val="007DC3"/>
      <w:szCs w:val="24"/>
      <w:lang w:val="en-AU"/>
    </w:rPr>
  </w:style>
  <w:style w:type="paragraph" w:customStyle="1" w:styleId="AHPRAHeadline">
    <w:name w:val="AHPRA Headline"/>
    <w:basedOn w:val="Normal"/>
    <w:rsid w:val="0011487C"/>
    <w:pPr>
      <w:spacing w:before="0" w:after="200"/>
    </w:pPr>
    <w:rPr>
      <w:rFonts w:eastAsia="Calibri"/>
      <w:color w:val="008EC4"/>
      <w:sz w:val="28"/>
      <w:szCs w:val="28"/>
    </w:rPr>
  </w:style>
  <w:style w:type="character" w:styleId="Strong">
    <w:name w:val="Strong"/>
    <w:uiPriority w:val="22"/>
    <w:qFormat/>
    <w:rsid w:val="00FD7DB5"/>
    <w:rPr>
      <w:b/>
      <w:bCs/>
      <w:i w:val="0"/>
      <w:iCs w:val="0"/>
    </w:rPr>
  </w:style>
  <w:style w:type="paragraph" w:customStyle="1" w:styleId="AHPRABulletlevel1">
    <w:name w:val="AHPRA Bullet level 1"/>
    <w:basedOn w:val="Normal"/>
    <w:qFormat/>
    <w:rsid w:val="00FD7DB5"/>
    <w:pPr>
      <w:spacing w:before="0" w:after="0"/>
      <w:ind w:left="369" w:hanging="369"/>
    </w:pPr>
    <w:rPr>
      <w:rFonts w:cs="Times New Roman"/>
    </w:rPr>
  </w:style>
  <w:style w:type="paragraph" w:customStyle="1" w:styleId="AHPRANumberedsubheadinglevel10">
    <w:name w:val="AHPRA Numbered subheading level 1"/>
    <w:basedOn w:val="AHPRASubheading"/>
    <w:next w:val="AHPRAbody"/>
    <w:rsid w:val="005F393C"/>
    <w:pPr>
      <w:ind w:left="369" w:hanging="369"/>
    </w:pPr>
  </w:style>
  <w:style w:type="paragraph" w:customStyle="1" w:styleId="AHPRANumberedsubheadinglevel2">
    <w:name w:val="AHPRA Numbered subheading level 2"/>
    <w:basedOn w:val="AHPRANumberedsubheadinglevel10"/>
    <w:next w:val="AHPRAbody"/>
    <w:rsid w:val="005F393C"/>
    <w:pPr>
      <w:spacing w:before="0"/>
    </w:pPr>
    <w:rPr>
      <w:color w:val="auto"/>
    </w:rPr>
  </w:style>
  <w:style w:type="paragraph" w:customStyle="1" w:styleId="AHPRANumberedsubheadinglevel3">
    <w:name w:val="AHPRA Numbered subheading level 3"/>
    <w:basedOn w:val="AHPRANumberedsubheadinglevel2"/>
    <w:next w:val="AHPRAbody"/>
    <w:rsid w:val="005F393C"/>
    <w:rPr>
      <w:b w:val="0"/>
      <w:color w:val="007DC3"/>
    </w:rPr>
  </w:style>
  <w:style w:type="paragraph" w:customStyle="1" w:styleId="AHPRABody0">
    <w:name w:val="AHPRA Body"/>
    <w:basedOn w:val="Normal"/>
    <w:qFormat/>
    <w:rsid w:val="00146F33"/>
    <w:pPr>
      <w:spacing w:before="0" w:after="0"/>
    </w:pPr>
    <w:rPr>
      <w:rFonts w:eastAsia="Calibri"/>
      <w:szCs w:val="20"/>
      <w:lang w:eastAsia="en-AU"/>
    </w:rPr>
  </w:style>
  <w:style w:type="paragraph" w:customStyle="1" w:styleId="AHPRABulletlevel1last">
    <w:name w:val="AHPRA Bullet level 1 last"/>
    <w:basedOn w:val="AHPRABulletlevel1"/>
    <w:next w:val="Normal"/>
    <w:rsid w:val="00F40047"/>
    <w:pPr>
      <w:numPr>
        <w:numId w:val="7"/>
      </w:numPr>
      <w:spacing w:after="200"/>
      <w:ind w:left="369" w:hanging="369"/>
    </w:pPr>
  </w:style>
  <w:style w:type="character" w:styleId="FollowedHyperlink">
    <w:name w:val="FollowedHyperlink"/>
    <w:uiPriority w:val="1"/>
    <w:semiHidden/>
    <w:unhideWhenUsed/>
    <w:rsid w:val="00F40047"/>
    <w:rPr>
      <w:color w:val="800080"/>
      <w:u w:val="single"/>
    </w:rPr>
  </w:style>
  <w:style w:type="paragraph" w:styleId="BodyText">
    <w:name w:val="Body Text"/>
    <w:basedOn w:val="Normal"/>
    <w:link w:val="BodyTextChar"/>
    <w:uiPriority w:val="99"/>
    <w:unhideWhenUsed/>
    <w:qFormat/>
    <w:rsid w:val="004C63AF"/>
    <w:pPr>
      <w:widowControl w:val="0"/>
      <w:autoSpaceDE w:val="0"/>
      <w:autoSpaceDN w:val="0"/>
      <w:adjustRightInd w:val="0"/>
      <w:spacing w:before="0" w:after="240" w:line="276" w:lineRule="auto"/>
    </w:pPr>
    <w:rPr>
      <w:rFonts w:eastAsia="Times New Roman" w:cs="Times New Roman"/>
      <w:szCs w:val="20"/>
      <w:lang w:eastAsia="en-AU"/>
    </w:rPr>
  </w:style>
  <w:style w:type="character" w:customStyle="1" w:styleId="BodyTextChar">
    <w:name w:val="Body Text Char"/>
    <w:link w:val="BodyText"/>
    <w:uiPriority w:val="99"/>
    <w:rsid w:val="004C63AF"/>
    <w:rPr>
      <w:rFonts w:eastAsia="Times New Roman" w:cs="Times New Roman"/>
      <w:lang w:val="en-AU" w:eastAsia="en-AU"/>
    </w:rPr>
  </w:style>
  <w:style w:type="paragraph" w:styleId="Footer">
    <w:name w:val="footer"/>
    <w:basedOn w:val="Normal"/>
    <w:link w:val="FooterChar"/>
    <w:uiPriority w:val="99"/>
    <w:unhideWhenUsed/>
    <w:rsid w:val="004C63AF"/>
    <w:pPr>
      <w:tabs>
        <w:tab w:val="center" w:pos="4513"/>
        <w:tab w:val="right" w:pos="9026"/>
      </w:tabs>
      <w:spacing w:before="0" w:after="0"/>
    </w:pPr>
    <w:rPr>
      <w:rFonts w:cs="Times New Roman"/>
    </w:rPr>
  </w:style>
  <w:style w:type="character" w:customStyle="1" w:styleId="FooterChar">
    <w:name w:val="Footer Char"/>
    <w:link w:val="Footer"/>
    <w:uiPriority w:val="99"/>
    <w:rsid w:val="004C63AF"/>
    <w:rPr>
      <w:rFonts w:cs="Arial"/>
      <w:szCs w:val="24"/>
      <w:lang w:val="en-AU"/>
    </w:rPr>
  </w:style>
  <w:style w:type="paragraph" w:customStyle="1" w:styleId="MediumGrid1-Accent21">
    <w:name w:val="Medium Grid 1 - Accent 21"/>
    <w:basedOn w:val="Normal"/>
    <w:link w:val="MediumGrid1-Accent2Char"/>
    <w:uiPriority w:val="34"/>
    <w:qFormat/>
    <w:rsid w:val="0064226A"/>
    <w:pPr>
      <w:spacing w:before="0" w:after="200" w:line="276" w:lineRule="auto"/>
      <w:ind w:left="720"/>
    </w:pPr>
    <w:rPr>
      <w:rFonts w:ascii="Calibri" w:eastAsia="Times New Roman" w:hAnsi="Calibri" w:cs="Times New Roman"/>
      <w:sz w:val="22"/>
      <w:szCs w:val="22"/>
    </w:rPr>
  </w:style>
  <w:style w:type="character" w:customStyle="1" w:styleId="MediumGrid1-Accent2Char">
    <w:name w:val="Medium Grid 1 - Accent 2 Char"/>
    <w:link w:val="MediumGrid1-Accent21"/>
    <w:uiPriority w:val="34"/>
    <w:locked/>
    <w:rsid w:val="0064226A"/>
    <w:rPr>
      <w:rFonts w:ascii="Calibri" w:eastAsia="Times New Roman" w:hAnsi="Calibri"/>
      <w:sz w:val="22"/>
      <w:szCs w:val="22"/>
      <w:lang w:val="en-AU"/>
    </w:rPr>
  </w:style>
  <w:style w:type="paragraph" w:customStyle="1" w:styleId="MediumList2-Accent21">
    <w:name w:val="Medium List 2 - Accent 21"/>
    <w:hidden/>
    <w:semiHidden/>
    <w:rsid w:val="00C84AE0"/>
    <w:rPr>
      <w:rFonts w:cs="Arial"/>
      <w:szCs w:val="24"/>
      <w:lang w:val="en-AU"/>
    </w:rPr>
  </w:style>
  <w:style w:type="paragraph" w:customStyle="1" w:styleId="AHPRAbodybold">
    <w:name w:val="AHPRA body bold"/>
    <w:basedOn w:val="AHPRAbody"/>
    <w:link w:val="AHPRAbodyboldChar"/>
    <w:qFormat/>
    <w:rsid w:val="00A802C1"/>
    <w:rPr>
      <w:b/>
    </w:rPr>
  </w:style>
  <w:style w:type="character" w:customStyle="1" w:styleId="AHPRAbodyboldChar">
    <w:name w:val="AHPRA body bold Char"/>
    <w:link w:val="AHPRAbodybold"/>
    <w:rsid w:val="00A802C1"/>
    <w:rPr>
      <w:rFonts w:cs="Arial"/>
      <w:b/>
      <w:szCs w:val="24"/>
      <w:lang w:val="en-AU"/>
    </w:rPr>
  </w:style>
  <w:style w:type="paragraph" w:customStyle="1" w:styleId="AHPRAnumberedsubheadinglevel1">
    <w:name w:val="AHPRA numbered subheading level 1"/>
    <w:basedOn w:val="AHPRASubheading"/>
    <w:next w:val="AHPRAnumberedbulletpoint"/>
    <w:link w:val="AHPRAnumberedsubheadinglevel1Char"/>
    <w:rsid w:val="009106C0"/>
    <w:pPr>
      <w:numPr>
        <w:numId w:val="8"/>
      </w:numPr>
    </w:pPr>
    <w:rPr>
      <w:b w:val="0"/>
      <w:color w:val="008EC4"/>
    </w:rPr>
  </w:style>
  <w:style w:type="paragraph" w:customStyle="1" w:styleId="AHPRAnumberedbulletpoint">
    <w:name w:val="AHPRA numbered bullet point"/>
    <w:basedOn w:val="AHPRAnumberedsubheadinglevel1"/>
    <w:rsid w:val="009106C0"/>
    <w:pPr>
      <w:numPr>
        <w:ilvl w:val="1"/>
      </w:numPr>
      <w:ind w:left="1440" w:hanging="360"/>
    </w:pPr>
    <w:rPr>
      <w:color w:val="auto"/>
    </w:rPr>
  </w:style>
  <w:style w:type="numbering" w:customStyle="1" w:styleId="AHPRAlist">
    <w:name w:val="AHPRA list"/>
    <w:uiPriority w:val="99"/>
    <w:rsid w:val="009106C0"/>
    <w:pPr>
      <w:numPr>
        <w:numId w:val="8"/>
      </w:numPr>
    </w:pPr>
  </w:style>
  <w:style w:type="character" w:customStyle="1" w:styleId="AHPRAnumberedsubheadinglevel1Char">
    <w:name w:val="AHPRA numbered subheading level 1 Char"/>
    <w:link w:val="AHPRAnumberedsubheadinglevel1"/>
    <w:rsid w:val="009106C0"/>
    <w:rPr>
      <w:b w:val="0"/>
      <w:color w:val="008EC4"/>
      <w:szCs w:val="24"/>
      <w:lang w:val="en-AU"/>
    </w:rPr>
  </w:style>
  <w:style w:type="paragraph" w:customStyle="1" w:styleId="AHPRANumberedlistlevel2">
    <w:name w:val="AHPRA Numbered list level 2"/>
    <w:basedOn w:val="AHPRANumberedlistlevel1"/>
    <w:rsid w:val="00CB1B34"/>
    <w:pPr>
      <w:numPr>
        <w:ilvl w:val="1"/>
      </w:numPr>
    </w:pPr>
  </w:style>
  <w:style w:type="paragraph" w:customStyle="1" w:styleId="AHPRANumberedlistlevel1">
    <w:name w:val="AHPRA Numbered list level 1"/>
    <w:basedOn w:val="Normal"/>
    <w:qFormat/>
    <w:rsid w:val="00CB1B34"/>
    <w:pPr>
      <w:numPr>
        <w:numId w:val="11"/>
      </w:numPr>
      <w:spacing w:before="0" w:after="0"/>
    </w:pPr>
    <w:rPr>
      <w:rFonts w:cs="Times New Roman"/>
    </w:rPr>
  </w:style>
  <w:style w:type="paragraph" w:customStyle="1" w:styleId="AHPRANumberedlistlevel3">
    <w:name w:val="AHPRA Numbered list level 3"/>
    <w:basedOn w:val="AHPRANumberedlistlevel1"/>
    <w:rsid w:val="00CB1B34"/>
    <w:pPr>
      <w:numPr>
        <w:ilvl w:val="2"/>
      </w:numPr>
    </w:pPr>
  </w:style>
  <w:style w:type="paragraph" w:styleId="PlainText">
    <w:name w:val="Plain Text"/>
    <w:basedOn w:val="Normal"/>
    <w:link w:val="PlainTextChar"/>
    <w:uiPriority w:val="99"/>
    <w:semiHidden/>
    <w:unhideWhenUsed/>
    <w:rsid w:val="0009129C"/>
    <w:pPr>
      <w:spacing w:before="0" w:after="0"/>
    </w:pPr>
    <w:rPr>
      <w:rFonts w:eastAsia="Calibri" w:cs="Times New Roman"/>
      <w:szCs w:val="20"/>
    </w:rPr>
  </w:style>
  <w:style w:type="character" w:customStyle="1" w:styleId="PlainTextChar">
    <w:name w:val="Plain Text Char"/>
    <w:link w:val="PlainText"/>
    <w:uiPriority w:val="99"/>
    <w:semiHidden/>
    <w:rsid w:val="0009129C"/>
    <w:rPr>
      <w:rFonts w:eastAsia="Calibri" w:cs="Arial"/>
    </w:rPr>
  </w:style>
  <w:style w:type="paragraph" w:customStyle="1" w:styleId="AHPRAbodyContextparanumbered">
    <w:name w:val="AHPRA body 'Context' para numbered"/>
    <w:uiPriority w:val="1"/>
    <w:qFormat/>
    <w:rsid w:val="008E7B0C"/>
    <w:pPr>
      <w:numPr>
        <w:numId w:val="20"/>
      </w:numPr>
      <w:spacing w:after="200"/>
    </w:pPr>
    <w:rPr>
      <w:rFonts w:cs="Arial"/>
      <w:szCs w:val="24"/>
      <w:lang w:val="en-AU"/>
    </w:rPr>
  </w:style>
  <w:style w:type="paragraph" w:customStyle="1" w:styleId="AHPRANumberedText">
    <w:name w:val="AHPRA Numbered Text"/>
    <w:basedOn w:val="Normal"/>
    <w:rsid w:val="008E7B0C"/>
    <w:pPr>
      <w:numPr>
        <w:numId w:val="19"/>
      </w:numPr>
      <w:spacing w:before="0" w:after="0"/>
    </w:pPr>
    <w:rPr>
      <w:rFonts w:ascii="Times New Roman" w:eastAsia="Times New Roman" w:hAnsi="Times New Roman" w:cs="Times New Roman"/>
      <w:lang w:val="en-US" w:eastAsia="en-AU"/>
    </w:rPr>
  </w:style>
  <w:style w:type="paragraph" w:customStyle="1" w:styleId="cs2654ae3a">
    <w:name w:val="cs2654ae3a"/>
    <w:basedOn w:val="Normal"/>
    <w:rsid w:val="008D465E"/>
    <w:pPr>
      <w:spacing w:before="0" w:after="0"/>
    </w:pPr>
    <w:rPr>
      <w:rFonts w:ascii="Times New Roman" w:eastAsia="Calibri" w:hAnsi="Times New Roman" w:cs="Times New Roman"/>
      <w:sz w:val="24"/>
      <w:lang w:val="en-US"/>
    </w:rPr>
  </w:style>
  <w:style w:type="paragraph" w:styleId="ListParagraph">
    <w:name w:val="List Paragraph"/>
    <w:basedOn w:val="Normal"/>
    <w:uiPriority w:val="34"/>
    <w:qFormat/>
    <w:rsid w:val="00763890"/>
    <w:pPr>
      <w:spacing w:before="0" w:after="0"/>
      <w:ind w:left="720"/>
    </w:pPr>
    <w:rPr>
      <w:rFonts w:ascii="Calibri" w:eastAsiaTheme="minorHAnsi" w:hAnsi="Calibri" w:cs="Times New Roman"/>
      <w:sz w:val="22"/>
      <w:szCs w:val="22"/>
      <w:lang w:eastAsia="en-AU"/>
    </w:rPr>
  </w:style>
  <w:style w:type="paragraph" w:customStyle="1" w:styleId="AHPRABulletlevel3">
    <w:name w:val="AHPRA Bullet level 3"/>
    <w:basedOn w:val="Normal"/>
    <w:rsid w:val="00BE3220"/>
    <w:pPr>
      <w:numPr>
        <w:numId w:val="24"/>
      </w:numPr>
      <w:spacing w:before="0" w:after="0"/>
      <w:ind w:left="1106" w:hanging="369"/>
    </w:pPr>
    <w:rPr>
      <w:rFonts w:cs="Times New Roman"/>
    </w:rPr>
  </w:style>
  <w:style w:type="paragraph" w:styleId="NormalWeb">
    <w:name w:val="Normal (Web)"/>
    <w:basedOn w:val="Normal"/>
    <w:uiPriority w:val="99"/>
    <w:semiHidden/>
    <w:unhideWhenUsed/>
    <w:rsid w:val="00EF3BB0"/>
    <w:pPr>
      <w:spacing w:before="0" w:after="115"/>
    </w:pPr>
    <w:rPr>
      <w:rFonts w:ascii="Times New Roman" w:eastAsia="Times New Roman" w:hAnsi="Times New Roman" w:cs="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11907008">
      <w:bodyDiv w:val="1"/>
      <w:marLeft w:val="0"/>
      <w:marRight w:val="0"/>
      <w:marTop w:val="0"/>
      <w:marBottom w:val="0"/>
      <w:divBdr>
        <w:top w:val="none" w:sz="0" w:space="0" w:color="auto"/>
        <w:left w:val="none" w:sz="0" w:space="0" w:color="auto"/>
        <w:bottom w:val="none" w:sz="0" w:space="0" w:color="auto"/>
        <w:right w:val="none" w:sz="0" w:space="0" w:color="auto"/>
      </w:divBdr>
    </w:div>
    <w:div w:id="367610362">
      <w:bodyDiv w:val="1"/>
      <w:marLeft w:val="0"/>
      <w:marRight w:val="0"/>
      <w:marTop w:val="0"/>
      <w:marBottom w:val="0"/>
      <w:divBdr>
        <w:top w:val="none" w:sz="0" w:space="0" w:color="auto"/>
        <w:left w:val="none" w:sz="0" w:space="0" w:color="auto"/>
        <w:bottom w:val="none" w:sz="0" w:space="0" w:color="auto"/>
        <w:right w:val="none" w:sz="0" w:space="0" w:color="auto"/>
      </w:divBdr>
    </w:div>
    <w:div w:id="475729957">
      <w:bodyDiv w:val="1"/>
      <w:marLeft w:val="0"/>
      <w:marRight w:val="0"/>
      <w:marTop w:val="0"/>
      <w:marBottom w:val="0"/>
      <w:divBdr>
        <w:top w:val="none" w:sz="0" w:space="0" w:color="auto"/>
        <w:left w:val="none" w:sz="0" w:space="0" w:color="auto"/>
        <w:bottom w:val="none" w:sz="0" w:space="0" w:color="auto"/>
        <w:right w:val="none" w:sz="0" w:space="0" w:color="auto"/>
      </w:divBdr>
    </w:div>
    <w:div w:id="611475741">
      <w:bodyDiv w:val="1"/>
      <w:marLeft w:val="0"/>
      <w:marRight w:val="0"/>
      <w:marTop w:val="0"/>
      <w:marBottom w:val="0"/>
      <w:divBdr>
        <w:top w:val="none" w:sz="0" w:space="0" w:color="auto"/>
        <w:left w:val="none" w:sz="0" w:space="0" w:color="auto"/>
        <w:bottom w:val="none" w:sz="0" w:space="0" w:color="auto"/>
        <w:right w:val="none" w:sz="0" w:space="0" w:color="auto"/>
      </w:divBdr>
      <w:divsChild>
        <w:div w:id="572394071">
          <w:marLeft w:val="0"/>
          <w:marRight w:val="0"/>
          <w:marTop w:val="0"/>
          <w:marBottom w:val="0"/>
          <w:divBdr>
            <w:top w:val="none" w:sz="0" w:space="0" w:color="auto"/>
            <w:left w:val="none" w:sz="0" w:space="0" w:color="auto"/>
            <w:bottom w:val="none" w:sz="0" w:space="0" w:color="auto"/>
            <w:right w:val="none" w:sz="0" w:space="0" w:color="auto"/>
          </w:divBdr>
          <w:divsChild>
            <w:div w:id="172695965">
              <w:marLeft w:val="0"/>
              <w:marRight w:val="0"/>
              <w:marTop w:val="0"/>
              <w:marBottom w:val="0"/>
              <w:divBdr>
                <w:top w:val="none" w:sz="0" w:space="0" w:color="auto"/>
                <w:left w:val="none" w:sz="0" w:space="0" w:color="auto"/>
                <w:bottom w:val="none" w:sz="0" w:space="0" w:color="auto"/>
                <w:right w:val="none" w:sz="0" w:space="0" w:color="auto"/>
              </w:divBdr>
              <w:divsChild>
                <w:div w:id="45278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901929">
      <w:bodyDiv w:val="1"/>
      <w:marLeft w:val="0"/>
      <w:marRight w:val="0"/>
      <w:marTop w:val="0"/>
      <w:marBottom w:val="0"/>
      <w:divBdr>
        <w:top w:val="none" w:sz="0" w:space="0" w:color="auto"/>
        <w:left w:val="none" w:sz="0" w:space="0" w:color="auto"/>
        <w:bottom w:val="none" w:sz="0" w:space="0" w:color="auto"/>
        <w:right w:val="none" w:sz="0" w:space="0" w:color="auto"/>
      </w:divBdr>
      <w:divsChild>
        <w:div w:id="2093962000">
          <w:marLeft w:val="0"/>
          <w:marRight w:val="0"/>
          <w:marTop w:val="0"/>
          <w:marBottom w:val="0"/>
          <w:divBdr>
            <w:top w:val="none" w:sz="0" w:space="0" w:color="auto"/>
            <w:left w:val="none" w:sz="0" w:space="0" w:color="auto"/>
            <w:bottom w:val="none" w:sz="0" w:space="0" w:color="auto"/>
            <w:right w:val="none" w:sz="0" w:space="0" w:color="auto"/>
          </w:divBdr>
          <w:divsChild>
            <w:div w:id="1424883732">
              <w:marLeft w:val="0"/>
              <w:marRight w:val="0"/>
              <w:marTop w:val="0"/>
              <w:marBottom w:val="0"/>
              <w:divBdr>
                <w:top w:val="none" w:sz="0" w:space="0" w:color="auto"/>
                <w:left w:val="none" w:sz="0" w:space="0" w:color="auto"/>
                <w:bottom w:val="none" w:sz="0" w:space="0" w:color="auto"/>
                <w:right w:val="none" w:sz="0" w:space="0" w:color="auto"/>
              </w:divBdr>
              <w:divsChild>
                <w:div w:id="184173678">
                  <w:marLeft w:val="0"/>
                  <w:marRight w:val="0"/>
                  <w:marTop w:val="806"/>
                  <w:marBottom w:val="0"/>
                  <w:divBdr>
                    <w:top w:val="none" w:sz="0" w:space="0" w:color="auto"/>
                    <w:left w:val="none" w:sz="0" w:space="0" w:color="auto"/>
                    <w:bottom w:val="none" w:sz="0" w:space="0" w:color="auto"/>
                    <w:right w:val="none" w:sz="0" w:space="0" w:color="auto"/>
                  </w:divBdr>
                  <w:divsChild>
                    <w:div w:id="1365013342">
                      <w:marLeft w:val="0"/>
                      <w:marRight w:val="0"/>
                      <w:marTop w:val="0"/>
                      <w:marBottom w:val="0"/>
                      <w:divBdr>
                        <w:top w:val="none" w:sz="0" w:space="0" w:color="auto"/>
                        <w:left w:val="none" w:sz="0" w:space="0" w:color="auto"/>
                        <w:bottom w:val="none" w:sz="0" w:space="0" w:color="auto"/>
                        <w:right w:val="none" w:sz="0" w:space="0" w:color="auto"/>
                      </w:divBdr>
                      <w:divsChild>
                        <w:div w:id="211813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1310402274">
      <w:bodyDiv w:val="1"/>
      <w:marLeft w:val="0"/>
      <w:marRight w:val="0"/>
      <w:marTop w:val="0"/>
      <w:marBottom w:val="0"/>
      <w:divBdr>
        <w:top w:val="none" w:sz="0" w:space="0" w:color="auto"/>
        <w:left w:val="none" w:sz="0" w:space="0" w:color="auto"/>
        <w:bottom w:val="none" w:sz="0" w:space="0" w:color="auto"/>
        <w:right w:val="none" w:sz="0" w:space="0" w:color="auto"/>
      </w:divBdr>
      <w:divsChild>
        <w:div w:id="1040940096">
          <w:marLeft w:val="0"/>
          <w:marRight w:val="0"/>
          <w:marTop w:val="0"/>
          <w:marBottom w:val="0"/>
          <w:divBdr>
            <w:top w:val="none" w:sz="0" w:space="0" w:color="auto"/>
            <w:left w:val="none" w:sz="0" w:space="0" w:color="auto"/>
            <w:bottom w:val="none" w:sz="0" w:space="0" w:color="auto"/>
            <w:right w:val="none" w:sz="0" w:space="0" w:color="auto"/>
          </w:divBdr>
          <w:divsChild>
            <w:div w:id="534539580">
              <w:marLeft w:val="0"/>
              <w:marRight w:val="0"/>
              <w:marTop w:val="0"/>
              <w:marBottom w:val="0"/>
              <w:divBdr>
                <w:top w:val="none" w:sz="0" w:space="0" w:color="auto"/>
                <w:left w:val="none" w:sz="0" w:space="0" w:color="auto"/>
                <w:bottom w:val="none" w:sz="0" w:space="0" w:color="auto"/>
                <w:right w:val="none" w:sz="0" w:space="0" w:color="auto"/>
              </w:divBdr>
              <w:divsChild>
                <w:div w:id="24681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323836">
      <w:bodyDiv w:val="1"/>
      <w:marLeft w:val="0"/>
      <w:marRight w:val="0"/>
      <w:marTop w:val="0"/>
      <w:marBottom w:val="0"/>
      <w:divBdr>
        <w:top w:val="none" w:sz="0" w:space="0" w:color="auto"/>
        <w:left w:val="none" w:sz="0" w:space="0" w:color="auto"/>
        <w:bottom w:val="none" w:sz="0" w:space="0" w:color="auto"/>
        <w:right w:val="none" w:sz="0" w:space="0" w:color="auto"/>
      </w:divBdr>
    </w:div>
    <w:div w:id="1502114083">
      <w:bodyDiv w:val="1"/>
      <w:marLeft w:val="0"/>
      <w:marRight w:val="0"/>
      <w:marTop w:val="0"/>
      <w:marBottom w:val="0"/>
      <w:divBdr>
        <w:top w:val="none" w:sz="0" w:space="0" w:color="auto"/>
        <w:left w:val="none" w:sz="0" w:space="0" w:color="auto"/>
        <w:bottom w:val="none" w:sz="0" w:space="0" w:color="auto"/>
        <w:right w:val="none" w:sz="0" w:space="0" w:color="auto"/>
      </w:divBdr>
    </w:div>
    <w:div w:id="1767730575">
      <w:bodyDiv w:val="1"/>
      <w:marLeft w:val="0"/>
      <w:marRight w:val="0"/>
      <w:marTop w:val="0"/>
      <w:marBottom w:val="0"/>
      <w:divBdr>
        <w:top w:val="none" w:sz="0" w:space="0" w:color="auto"/>
        <w:left w:val="none" w:sz="0" w:space="0" w:color="auto"/>
        <w:bottom w:val="none" w:sz="0" w:space="0" w:color="auto"/>
        <w:right w:val="none" w:sz="0" w:space="0" w:color="auto"/>
      </w:divBdr>
    </w:div>
    <w:div w:id="1927229296">
      <w:bodyDiv w:val="1"/>
      <w:marLeft w:val="0"/>
      <w:marRight w:val="0"/>
      <w:marTop w:val="0"/>
      <w:marBottom w:val="0"/>
      <w:divBdr>
        <w:top w:val="none" w:sz="0" w:space="0" w:color="auto"/>
        <w:left w:val="none" w:sz="0" w:space="0" w:color="auto"/>
        <w:bottom w:val="none" w:sz="0" w:space="0" w:color="auto"/>
        <w:right w:val="none" w:sz="0" w:space="0" w:color="auto"/>
      </w:divBdr>
      <w:divsChild>
        <w:div w:id="240213455">
          <w:marLeft w:val="0"/>
          <w:marRight w:val="0"/>
          <w:marTop w:val="0"/>
          <w:marBottom w:val="0"/>
          <w:divBdr>
            <w:top w:val="none" w:sz="0" w:space="0" w:color="auto"/>
            <w:left w:val="none" w:sz="0" w:space="0" w:color="auto"/>
            <w:bottom w:val="none" w:sz="0" w:space="0" w:color="auto"/>
            <w:right w:val="none" w:sz="0" w:space="0" w:color="auto"/>
          </w:divBdr>
          <w:divsChild>
            <w:div w:id="315689471">
              <w:marLeft w:val="0"/>
              <w:marRight w:val="0"/>
              <w:marTop w:val="0"/>
              <w:marBottom w:val="0"/>
              <w:divBdr>
                <w:top w:val="none" w:sz="0" w:space="0" w:color="auto"/>
                <w:left w:val="none" w:sz="0" w:space="0" w:color="auto"/>
                <w:bottom w:val="none" w:sz="0" w:space="0" w:color="auto"/>
                <w:right w:val="none" w:sz="0" w:space="0" w:color="auto"/>
              </w:divBdr>
              <w:divsChild>
                <w:div w:id="112265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026465">
      <w:bodyDiv w:val="1"/>
      <w:marLeft w:val="0"/>
      <w:marRight w:val="0"/>
      <w:marTop w:val="0"/>
      <w:marBottom w:val="0"/>
      <w:divBdr>
        <w:top w:val="none" w:sz="0" w:space="0" w:color="auto"/>
        <w:left w:val="none" w:sz="0" w:space="0" w:color="auto"/>
        <w:bottom w:val="none" w:sz="0" w:space="0" w:color="auto"/>
        <w:right w:val="none" w:sz="0" w:space="0" w:color="auto"/>
      </w:divBdr>
      <w:divsChild>
        <w:div w:id="382140909">
          <w:marLeft w:val="0"/>
          <w:marRight w:val="0"/>
          <w:marTop w:val="0"/>
          <w:marBottom w:val="0"/>
          <w:divBdr>
            <w:top w:val="none" w:sz="0" w:space="0" w:color="auto"/>
            <w:left w:val="none" w:sz="0" w:space="0" w:color="auto"/>
            <w:bottom w:val="none" w:sz="0" w:space="0" w:color="auto"/>
            <w:right w:val="none" w:sz="0" w:space="0" w:color="auto"/>
          </w:divBdr>
          <w:divsChild>
            <w:div w:id="1501235521">
              <w:marLeft w:val="0"/>
              <w:marRight w:val="0"/>
              <w:marTop w:val="0"/>
              <w:marBottom w:val="0"/>
              <w:divBdr>
                <w:top w:val="none" w:sz="0" w:space="0" w:color="auto"/>
                <w:left w:val="none" w:sz="0" w:space="0" w:color="auto"/>
                <w:bottom w:val="none" w:sz="0" w:space="0" w:color="auto"/>
                <w:right w:val="none" w:sz="0" w:space="0" w:color="auto"/>
              </w:divBdr>
              <w:divsChild>
                <w:div w:id="1797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744576">
      <w:bodyDiv w:val="1"/>
      <w:marLeft w:val="0"/>
      <w:marRight w:val="0"/>
      <w:marTop w:val="0"/>
      <w:marBottom w:val="0"/>
      <w:divBdr>
        <w:top w:val="none" w:sz="0" w:space="0" w:color="auto"/>
        <w:left w:val="none" w:sz="0" w:space="0" w:color="auto"/>
        <w:bottom w:val="none" w:sz="0" w:space="0" w:color="auto"/>
        <w:right w:val="none" w:sz="0" w:space="0" w:color="auto"/>
      </w:divBdr>
    </w:div>
    <w:div w:id="2132899346">
      <w:bodyDiv w:val="1"/>
      <w:marLeft w:val="0"/>
      <w:marRight w:val="0"/>
      <w:marTop w:val="0"/>
      <w:marBottom w:val="0"/>
      <w:divBdr>
        <w:top w:val="none" w:sz="0" w:space="0" w:color="auto"/>
        <w:left w:val="none" w:sz="0" w:space="0" w:color="auto"/>
        <w:bottom w:val="none" w:sz="0" w:space="0" w:color="auto"/>
        <w:right w:val="none" w:sz="0" w:space="0" w:color="auto"/>
      </w:divBdr>
      <w:divsChild>
        <w:div w:id="1427455807">
          <w:marLeft w:val="0"/>
          <w:marRight w:val="0"/>
          <w:marTop w:val="0"/>
          <w:marBottom w:val="0"/>
          <w:divBdr>
            <w:top w:val="none" w:sz="0" w:space="0" w:color="auto"/>
            <w:left w:val="none" w:sz="0" w:space="0" w:color="auto"/>
            <w:bottom w:val="none" w:sz="0" w:space="0" w:color="auto"/>
            <w:right w:val="none" w:sz="0" w:space="0" w:color="auto"/>
          </w:divBdr>
          <w:divsChild>
            <w:div w:id="316962056">
              <w:marLeft w:val="0"/>
              <w:marRight w:val="0"/>
              <w:marTop w:val="0"/>
              <w:marBottom w:val="0"/>
              <w:divBdr>
                <w:top w:val="none" w:sz="0" w:space="0" w:color="auto"/>
                <w:left w:val="none" w:sz="0" w:space="0" w:color="auto"/>
                <w:bottom w:val="none" w:sz="0" w:space="0" w:color="auto"/>
                <w:right w:val="none" w:sz="0" w:space="0" w:color="auto"/>
              </w:divBdr>
              <w:divsChild>
                <w:div w:id="14883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otboardconsultation@ahpra.gov.au" TargetMode="External"/><Relationship Id="rId13" Type="http://schemas.openxmlformats.org/officeDocument/2006/relationships/hyperlink" Target="http://windows.microsoft.com/en-au/internet-explorer/download-ie" TargetMode="External"/><Relationship Id="rId18" Type="http://schemas.openxmlformats.org/officeDocument/2006/relationships/image" Target="media/image1.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http://www.ahpra.gov.au/Publications/Advertising-resources/Further-information.aspx" TargetMode="External"/><Relationship Id="rId17" Type="http://schemas.openxmlformats.org/officeDocument/2006/relationships/hyperlink" Target="https://www.facebook.com/ahpra.gov.au" TargetMode="External"/><Relationship Id="rId25" Type="http://schemas.openxmlformats.org/officeDocument/2006/relationships/hyperlink" Target="http://www.ahpra.gov.au" TargetMode="External"/><Relationship Id="rId2" Type="http://schemas.openxmlformats.org/officeDocument/2006/relationships/numbering" Target="numbering.xml"/><Relationship Id="rId16" Type="http://schemas.openxmlformats.org/officeDocument/2006/relationships/hyperlink" Target="https://www.linkedin.com/company/australian-health-practitioner-regulation-agency" TargetMode="External"/><Relationship Id="rId20" Type="http://schemas.openxmlformats.org/officeDocument/2006/relationships/hyperlink" Target="https://www.linkedin.com/company-beta/648146/admin/update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pra.gov.au/Publications/Advertising-resources/Check-and-correct.aspx" TargetMode="External"/><Relationship Id="rId24" Type="http://schemas.openxmlformats.org/officeDocument/2006/relationships/hyperlink" Target="http://www.occupationaltherapyboard.gov.a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witter.com/AHPRA" TargetMode="External"/><Relationship Id="rId23" Type="http://schemas.openxmlformats.org/officeDocument/2006/relationships/image" Target="media/image4.jpeg"/><Relationship Id="rId28" Type="http://schemas.openxmlformats.org/officeDocument/2006/relationships/footer" Target="footer2.xml"/><Relationship Id="rId10" Type="http://schemas.openxmlformats.org/officeDocument/2006/relationships/hyperlink" Target="http://www.ahpra.gov.au/News/2018-04-16-vexatious-complaints-report.aspx" TargetMode="External"/><Relationship Id="rId19" Type="http://schemas.openxmlformats.org/officeDocument/2006/relationships/image" Target="media/image2.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ogle.com.au/url?sa=t&amp;rct=j&amp;q=&amp;esrc=s&amp;source=web&amp;cd=1&amp;ved=0ahUKEwjF0a3TuoHZAhVBoJQKHdUMBDIQFggoMAA&amp;url=http%3A%2F%2Fotcouncil.com.au%2F&amp;usg=AOvVaw3BKwUqmCbkfy6JdpnoHFzJ" TargetMode="External"/><Relationship Id="rId14" Type="http://schemas.openxmlformats.org/officeDocument/2006/relationships/hyperlink" Target="https://www.facebook.com/ahpra.gov.au/" TargetMode="External"/><Relationship Id="rId22" Type="http://schemas.openxmlformats.org/officeDocument/2006/relationships/hyperlink" Target="https://www.youtube.com/channel/UCtswdaCOff5CIv1ijDY9ffw" TargetMode="External"/><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121BB8-6BB3-496B-82E1-C964AC78D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1218</Words>
  <Characters>6945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Occupational Therapy Board - Communique - Meeting of the Occupational Therapy Board of Australia -25 July 2017</vt:lpstr>
    </vt:vector>
  </TitlesOfParts>
  <Company>Johanna Villani Design</Company>
  <LinksUpToDate>false</LinksUpToDate>
  <CharactersWithSpaces>8147</CharactersWithSpaces>
  <SharedDoc>false</SharedDoc>
  <HyperlinkBase/>
  <HLinks>
    <vt:vector size="54" baseType="variant">
      <vt:variant>
        <vt:i4>262224</vt:i4>
      </vt:variant>
      <vt:variant>
        <vt:i4>33</vt:i4>
      </vt:variant>
      <vt:variant>
        <vt:i4>0</vt:i4>
      </vt:variant>
      <vt:variant>
        <vt:i4>5</vt:i4>
      </vt:variant>
      <vt:variant>
        <vt:lpwstr>http://www.ahpra.gov.au/</vt:lpwstr>
      </vt:variant>
      <vt:variant>
        <vt:lpwstr/>
      </vt:variant>
      <vt:variant>
        <vt:i4>2293809</vt:i4>
      </vt:variant>
      <vt:variant>
        <vt:i4>30</vt:i4>
      </vt:variant>
      <vt:variant>
        <vt:i4>0</vt:i4>
      </vt:variant>
      <vt:variant>
        <vt:i4>5</vt:i4>
      </vt:variant>
      <vt:variant>
        <vt:lpwstr>http://www.occupationaltherapyboard.gov.au/</vt:lpwstr>
      </vt:variant>
      <vt:variant>
        <vt:lpwstr/>
      </vt:variant>
      <vt:variant>
        <vt:i4>6160386</vt:i4>
      </vt:variant>
      <vt:variant>
        <vt:i4>24</vt:i4>
      </vt:variant>
      <vt:variant>
        <vt:i4>0</vt:i4>
      </vt:variant>
      <vt:variant>
        <vt:i4>5</vt:i4>
      </vt:variant>
      <vt:variant>
        <vt:lpwstr>https://www.linkedin.com/company/australian-health-practitioner-regulation-agency</vt:lpwstr>
      </vt:variant>
      <vt:variant>
        <vt:lpwstr/>
      </vt:variant>
      <vt:variant>
        <vt:i4>196676</vt:i4>
      </vt:variant>
      <vt:variant>
        <vt:i4>18</vt:i4>
      </vt:variant>
      <vt:variant>
        <vt:i4>0</vt:i4>
      </vt:variant>
      <vt:variant>
        <vt:i4>5</vt:i4>
      </vt:variant>
      <vt:variant>
        <vt:lpwstr>https://twitter.com/AHPRA</vt:lpwstr>
      </vt:variant>
      <vt:variant>
        <vt:lpwstr/>
      </vt:variant>
      <vt:variant>
        <vt:i4>6881318</vt:i4>
      </vt:variant>
      <vt:variant>
        <vt:i4>12</vt:i4>
      </vt:variant>
      <vt:variant>
        <vt:i4>0</vt:i4>
      </vt:variant>
      <vt:variant>
        <vt:i4>5</vt:i4>
      </vt:variant>
      <vt:variant>
        <vt:lpwstr>https://www.facebook.com/ahpra.gov.au/</vt:lpwstr>
      </vt:variant>
      <vt:variant>
        <vt:lpwstr/>
      </vt:variant>
      <vt:variant>
        <vt:i4>3670077</vt:i4>
      </vt:variant>
      <vt:variant>
        <vt:i4>9</vt:i4>
      </vt:variant>
      <vt:variant>
        <vt:i4>0</vt:i4>
      </vt:variant>
      <vt:variant>
        <vt:i4>5</vt:i4>
      </vt:variant>
      <vt:variant>
        <vt:lpwstr>https://www.ahpra.gov.au/Login.aspx</vt:lpwstr>
      </vt:variant>
      <vt:variant>
        <vt:lpwstr>loginFld</vt:lpwstr>
      </vt:variant>
      <vt:variant>
        <vt:i4>196680</vt:i4>
      </vt:variant>
      <vt:variant>
        <vt:i4>6</vt:i4>
      </vt:variant>
      <vt:variant>
        <vt:i4>0</vt:i4>
      </vt:variant>
      <vt:variant>
        <vt:i4>5</vt:i4>
      </vt:variant>
      <vt:variant>
        <vt:lpwstr>http://www.ahpra.gov.au/News/2017-05-17-registration-opens-for-clear.aspx</vt:lpwstr>
      </vt:variant>
      <vt:variant>
        <vt:lpwstr/>
      </vt:variant>
      <vt:variant>
        <vt:i4>3801184</vt:i4>
      </vt:variant>
      <vt:variant>
        <vt:i4>3</vt:i4>
      </vt:variant>
      <vt:variant>
        <vt:i4>0</vt:i4>
      </vt:variant>
      <vt:variant>
        <vt:i4>5</vt:i4>
      </vt:variant>
      <vt:variant>
        <vt:lpwstr>http://www.occupationaltherapyboard.gov.au/Registration/Audit.aspx</vt:lpwstr>
      </vt:variant>
      <vt:variant>
        <vt:lpwstr/>
      </vt:variant>
      <vt:variant>
        <vt:i4>4849707</vt:i4>
      </vt:variant>
      <vt:variant>
        <vt:i4>0</vt:i4>
      </vt:variant>
      <vt:variant>
        <vt:i4>0</vt:i4>
      </vt:variant>
      <vt:variant>
        <vt:i4>5</vt:i4>
      </vt:variant>
      <vt:variant>
        <vt:lpwstr>mailto:otbaupdate@ahpra.gov.au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Therapy Board - Communique - Meeting of the Occupational Therapy Board of Australia -25 July 2017</dc:title>
  <dc:subject>Communique</dc:subject>
  <dc:creator>Occupational Therapy Board</dc:creator>
  <cp:lastModifiedBy>Brett Cremer</cp:lastModifiedBy>
  <cp:revision>2</cp:revision>
  <cp:lastPrinted>2012-02-10T01:45:00Z</cp:lastPrinted>
  <dcterms:created xsi:type="dcterms:W3CDTF">2018-05-29T03:50:00Z</dcterms:created>
  <dcterms:modified xsi:type="dcterms:W3CDTF">2018-05-29T03:50:00Z</dcterms:modified>
</cp:coreProperties>
</file>