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C" w:rsidRPr="007C02D1" w:rsidRDefault="00E950DC" w:rsidP="00E950DC">
      <w:pPr>
        <w:rPr>
          <w:b/>
          <w:color w:val="007DC3"/>
        </w:rPr>
      </w:pPr>
      <w:bookmarkStart w:id="0" w:name="_GoBack"/>
      <w:bookmarkEnd w:id="0"/>
      <w:r>
        <w:rPr>
          <w:b/>
          <w:color w:val="007DC3"/>
        </w:rPr>
        <w:t>SUPERVISOR REPORT</w:t>
      </w:r>
      <w:r w:rsidR="00F4112D">
        <w:rPr>
          <w:b/>
          <w:color w:val="007DC3"/>
        </w:rPr>
        <w:t>- FINAL</w:t>
      </w:r>
    </w:p>
    <w:p w:rsidR="00E950DC" w:rsidRDefault="00E950DC" w:rsidP="00E950DC">
      <w:pPr>
        <w:rPr>
          <w:b/>
        </w:rPr>
      </w:pPr>
    </w:p>
    <w:p w:rsidR="00E950DC" w:rsidRDefault="00E950DC" w:rsidP="00E950DC">
      <w:pPr>
        <w:rPr>
          <w:b/>
        </w:rPr>
      </w:pPr>
      <w:r>
        <w:rPr>
          <w:b/>
        </w:rPr>
        <w:t>Instructions for supervisors</w:t>
      </w:r>
    </w:p>
    <w:p w:rsidR="00E950DC" w:rsidRDefault="00E950DC" w:rsidP="00E950DC">
      <w:pPr>
        <w:rPr>
          <w:b/>
        </w:rPr>
      </w:pPr>
    </w:p>
    <w:p w:rsidR="00E950DC" w:rsidRDefault="00E950DC" w:rsidP="00E950DC">
      <w:pPr>
        <w:spacing w:after="200"/>
        <w:contextualSpacing/>
      </w:pPr>
    </w:p>
    <w:p w:rsidR="00E950DC" w:rsidRPr="009F6082" w:rsidRDefault="00E950DC" w:rsidP="00E950DC">
      <w:pPr>
        <w:rPr>
          <w:b/>
          <w:color w:val="007DC3"/>
        </w:rPr>
      </w:pPr>
      <w:r>
        <w:rPr>
          <w:b/>
          <w:color w:val="007DC3"/>
        </w:rPr>
        <w:t xml:space="preserve">SECTION 1 - Supervision arrangements </w:t>
      </w:r>
    </w:p>
    <w:p w:rsidR="00E950DC" w:rsidRDefault="00E950DC" w:rsidP="00E950DC"/>
    <w:p w:rsidR="00E950DC" w:rsidRPr="00EE21CF" w:rsidRDefault="00E950DC" w:rsidP="00E950DC">
      <w:r w:rsidRPr="00EE21CF">
        <w:t>Date of report</w:t>
      </w:r>
      <w:r w:rsidRPr="00EE21CF">
        <w:tab/>
      </w:r>
      <w:r w:rsidRPr="00EE21CF">
        <w:tab/>
      </w:r>
      <w:r>
        <w:tab/>
      </w:r>
      <w:r w:rsidRPr="00EE21CF">
        <w:t>___________________________________________</w:t>
      </w:r>
    </w:p>
    <w:p w:rsidR="00E950DC" w:rsidRDefault="00E950DC" w:rsidP="00E950DC"/>
    <w:p w:rsidR="00E950DC" w:rsidRDefault="00E950DC" w:rsidP="00E950DC">
      <w:pPr>
        <w:pStyle w:val="AHPRAbodybold"/>
      </w:pPr>
      <w:r>
        <w:t>Registrant (Supervisee)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41"/>
      </w:tblGrid>
      <w:tr w:rsidR="00E950DC" w:rsidRPr="00526F43">
        <w:tc>
          <w:tcPr>
            <w:tcW w:w="2235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>Name:</w:t>
            </w:r>
          </w:p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  <w:tc>
          <w:tcPr>
            <w:tcW w:w="7341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</w:tr>
      <w:tr w:rsidR="00E950DC" w:rsidRPr="00526F43">
        <w:tc>
          <w:tcPr>
            <w:tcW w:w="2235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 xml:space="preserve">Registration number </w:t>
            </w:r>
          </w:p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>:</w:t>
            </w:r>
          </w:p>
        </w:tc>
        <w:tc>
          <w:tcPr>
            <w:tcW w:w="7341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</w:tr>
    </w:tbl>
    <w:p w:rsidR="00E950DC" w:rsidRDefault="00E950DC" w:rsidP="00E950DC">
      <w:pPr>
        <w:pStyle w:val="AHPRAbody"/>
        <w:spacing w:after="0"/>
      </w:pPr>
    </w:p>
    <w:p w:rsidR="00E950DC" w:rsidRDefault="00E950DC" w:rsidP="00E950DC">
      <w:pPr>
        <w:pStyle w:val="AHPRAbodybold"/>
      </w:pPr>
      <w:r>
        <w:t>Supervisor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41"/>
      </w:tblGrid>
      <w:tr w:rsidR="00E950DC" w:rsidRPr="00526F43">
        <w:tc>
          <w:tcPr>
            <w:tcW w:w="2235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>Name of Supervisor 1:</w:t>
            </w:r>
          </w:p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  <w:tc>
          <w:tcPr>
            <w:tcW w:w="7341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</w:tr>
      <w:tr w:rsidR="00E950DC" w:rsidRPr="00526F43">
        <w:tc>
          <w:tcPr>
            <w:tcW w:w="2235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>Registration number:</w:t>
            </w:r>
          </w:p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  <w:tc>
          <w:tcPr>
            <w:tcW w:w="7341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</w:tr>
      <w:tr w:rsidR="00E950DC" w:rsidRPr="00526F43">
        <w:tc>
          <w:tcPr>
            <w:tcW w:w="2235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>Name of Supervisor 2:</w:t>
            </w:r>
          </w:p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>(if applicable)</w:t>
            </w:r>
          </w:p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  <w:tc>
          <w:tcPr>
            <w:tcW w:w="7341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</w:tr>
      <w:tr w:rsidR="00E950DC" w:rsidRPr="00526F43">
        <w:tc>
          <w:tcPr>
            <w:tcW w:w="2235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  <w:r w:rsidRPr="00526F43">
              <w:rPr>
                <w:rFonts w:cs="Arial"/>
              </w:rPr>
              <w:t>Registration number:</w:t>
            </w:r>
          </w:p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  <w:tc>
          <w:tcPr>
            <w:tcW w:w="7341" w:type="dxa"/>
          </w:tcPr>
          <w:p w:rsidR="00E950DC" w:rsidRPr="00526F43" w:rsidRDefault="00E950DC" w:rsidP="00E950DC">
            <w:pPr>
              <w:pStyle w:val="AHPRAbody"/>
              <w:spacing w:after="0"/>
              <w:rPr>
                <w:rFonts w:cs="Arial"/>
              </w:rPr>
            </w:pPr>
          </w:p>
        </w:tc>
      </w:tr>
    </w:tbl>
    <w:p w:rsidR="00E950DC" w:rsidRDefault="00E950DC" w:rsidP="00E950DC"/>
    <w:p w:rsidR="00E950DC" w:rsidRDefault="00E950DC" w:rsidP="00E950DC">
      <w:pPr>
        <w:pStyle w:val="AHPRAbody"/>
        <w:rPr>
          <w:szCs w:val="20"/>
        </w:rPr>
      </w:pPr>
      <w:r>
        <w:rPr>
          <w:szCs w:val="20"/>
        </w:rPr>
        <w:t xml:space="preserve">Hours of </w:t>
      </w:r>
      <w:proofErr w:type="gramStart"/>
      <w:r>
        <w:rPr>
          <w:szCs w:val="20"/>
        </w:rPr>
        <w:t>supervision  received</w:t>
      </w:r>
      <w:proofErr w:type="gramEnd"/>
      <w:r>
        <w:rPr>
          <w:szCs w:val="20"/>
        </w:rPr>
        <w:t xml:space="preserve"> and at what level</w:t>
      </w:r>
      <w:r w:rsidR="00D7128A"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E950DC" w:rsidRPr="00526F43"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Level of Supervision </w:t>
            </w: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Date range of supervision </w:t>
            </w: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Number of hours</w:t>
            </w:r>
          </w:p>
        </w:tc>
      </w:tr>
      <w:tr w:rsidR="00E950DC" w:rsidRPr="00526F43"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Level 1: Direct supervision </w:t>
            </w: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</w:tr>
      <w:tr w:rsidR="00E950DC" w:rsidRPr="00526F43"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Level 2: Indirect supervision</w:t>
            </w: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</w:tr>
      <w:tr w:rsidR="00E950DC" w:rsidRPr="00526F43"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Level 3/4: Remote supervision</w:t>
            </w: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319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</w:tr>
    </w:tbl>
    <w:p w:rsidR="00E950DC" w:rsidRDefault="00E950DC" w:rsidP="00E950DC"/>
    <w:p w:rsidR="00E950DC" w:rsidRDefault="00E950DC" w:rsidP="00E950DC">
      <w:pPr>
        <w:spacing w:after="200"/>
        <w:contextualSpacing/>
        <w:sectPr w:rsidR="00E950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</w:rPr>
        <w:br/>
      </w:r>
    </w:p>
    <w:p w:rsidR="00E950DC" w:rsidRPr="00A62EA1" w:rsidRDefault="00E950DC" w:rsidP="00E950DC">
      <w:pPr>
        <w:pStyle w:val="AHPRASubheading"/>
        <w:rPr>
          <w:rFonts w:cs="Arial"/>
          <w:color w:val="0070C0"/>
          <w:szCs w:val="20"/>
        </w:rPr>
      </w:pPr>
      <w:r w:rsidRPr="00A62EA1">
        <w:rPr>
          <w:rFonts w:cs="Arial"/>
          <w:color w:val="0070C0"/>
          <w:szCs w:val="20"/>
        </w:rPr>
        <w:lastRenderedPageBreak/>
        <w:t xml:space="preserve">SECTION 2 – Performance against </w:t>
      </w:r>
      <w:r>
        <w:rPr>
          <w:rFonts w:cs="Arial"/>
          <w:color w:val="0070C0"/>
          <w:szCs w:val="20"/>
        </w:rPr>
        <w:t xml:space="preserve">capabilities and </w:t>
      </w:r>
      <w:r w:rsidRPr="00A62EA1">
        <w:rPr>
          <w:rFonts w:cs="Arial"/>
          <w:color w:val="0070C0"/>
          <w:szCs w:val="20"/>
        </w:rPr>
        <w:t xml:space="preserve">learning objectives </w:t>
      </w:r>
      <w:r>
        <w:rPr>
          <w:rFonts w:cs="Arial"/>
          <w:color w:val="0070C0"/>
          <w:szCs w:val="20"/>
        </w:rPr>
        <w:t>specific to the supervisee</w:t>
      </w:r>
    </w:p>
    <w:p w:rsidR="00E950DC" w:rsidRPr="0012592E" w:rsidRDefault="00E950DC" w:rsidP="00E950DC">
      <w:pPr>
        <w:pStyle w:val="AHPRASubheading"/>
        <w:rPr>
          <w:rFonts w:cs="Arial"/>
          <w:b w:val="0"/>
          <w:color w:val="auto"/>
          <w:szCs w:val="20"/>
        </w:rPr>
      </w:pPr>
      <w:r w:rsidRPr="0012592E">
        <w:rPr>
          <w:rFonts w:cs="Arial"/>
          <w:b w:val="0"/>
          <w:color w:val="auto"/>
          <w:szCs w:val="20"/>
        </w:rPr>
        <w:t xml:space="preserve">Please copy and paste </w:t>
      </w:r>
      <w:r>
        <w:rPr>
          <w:rFonts w:cs="Arial"/>
          <w:b w:val="0"/>
          <w:color w:val="auto"/>
          <w:szCs w:val="20"/>
        </w:rPr>
        <w:t xml:space="preserve">the Learning Objectives documented in </w:t>
      </w:r>
      <w:r w:rsidRPr="0012592E">
        <w:rPr>
          <w:rFonts w:cs="Arial"/>
          <w:b w:val="0"/>
          <w:color w:val="auto"/>
          <w:szCs w:val="20"/>
        </w:rPr>
        <w:t>Table 2</w:t>
      </w:r>
      <w:r>
        <w:rPr>
          <w:rFonts w:cs="Arial"/>
          <w:b w:val="0"/>
          <w:color w:val="auto"/>
          <w:szCs w:val="20"/>
        </w:rPr>
        <w:t xml:space="preserve">, </w:t>
      </w:r>
      <w:r w:rsidRPr="0012592E">
        <w:rPr>
          <w:rFonts w:cs="Arial"/>
          <w:b w:val="0"/>
          <w:color w:val="auto"/>
          <w:szCs w:val="20"/>
        </w:rPr>
        <w:t xml:space="preserve">Section Two of </w:t>
      </w:r>
      <w:r>
        <w:rPr>
          <w:rFonts w:cs="Arial"/>
          <w:b w:val="0"/>
          <w:color w:val="auto"/>
          <w:szCs w:val="20"/>
        </w:rPr>
        <w:t xml:space="preserve">your supervision plan into the first column of the table below. </w:t>
      </w:r>
      <w:proofErr w:type="gramStart"/>
      <w:r w:rsidR="00BA2D70">
        <w:rPr>
          <w:rFonts w:cs="Arial"/>
          <w:b w:val="0"/>
          <w:color w:val="auto"/>
          <w:szCs w:val="20"/>
        </w:rPr>
        <w:t xml:space="preserve">Only </w:t>
      </w:r>
      <w:r w:rsidRPr="0012592E">
        <w:rPr>
          <w:rFonts w:cs="Arial"/>
          <w:b w:val="0"/>
          <w:color w:val="auto"/>
          <w:szCs w:val="20"/>
        </w:rPr>
        <w:t xml:space="preserve"> the</w:t>
      </w:r>
      <w:proofErr w:type="gramEnd"/>
      <w:r w:rsidRPr="0012592E">
        <w:rPr>
          <w:rFonts w:cs="Arial"/>
          <w:b w:val="0"/>
          <w:color w:val="auto"/>
          <w:szCs w:val="20"/>
        </w:rPr>
        <w:t xml:space="preserve"> supervisor </w:t>
      </w:r>
      <w:r>
        <w:rPr>
          <w:rFonts w:cs="Arial"/>
          <w:b w:val="0"/>
          <w:color w:val="auto"/>
          <w:szCs w:val="20"/>
        </w:rPr>
        <w:t xml:space="preserve"> </w:t>
      </w:r>
      <w:r w:rsidRPr="0012592E">
        <w:rPr>
          <w:rFonts w:cs="Arial"/>
          <w:b w:val="0"/>
          <w:color w:val="auto"/>
          <w:szCs w:val="20"/>
        </w:rPr>
        <w:t xml:space="preserve">should rate </w:t>
      </w:r>
      <w:r w:rsidR="00BA2D70">
        <w:rPr>
          <w:rFonts w:cs="Arial"/>
          <w:b w:val="0"/>
          <w:color w:val="auto"/>
          <w:szCs w:val="20"/>
        </w:rPr>
        <w:t xml:space="preserve">and comment on </w:t>
      </w:r>
      <w:r w:rsidRPr="0012592E">
        <w:rPr>
          <w:rFonts w:cs="Arial"/>
          <w:b w:val="0"/>
          <w:color w:val="auto"/>
          <w:szCs w:val="20"/>
        </w:rPr>
        <w:t>each learning goal</w:t>
      </w:r>
      <w:r w:rsidR="00BA2D70">
        <w:rPr>
          <w:rFonts w:cs="Arial"/>
          <w:b w:val="0"/>
          <w:color w:val="auto"/>
          <w:szCs w:val="20"/>
        </w:rPr>
        <w:t xml:space="preserve">. </w:t>
      </w:r>
      <w:r w:rsidRPr="0012592E">
        <w:rPr>
          <w:rFonts w:cs="Arial"/>
          <w:b w:val="0"/>
          <w:color w:val="auto"/>
          <w:szCs w:val="20"/>
        </w:rPr>
        <w:t xml:space="preserve">. </w:t>
      </w:r>
    </w:p>
    <w:p w:rsidR="00E950DC" w:rsidRDefault="00E950DC" w:rsidP="00E950DC">
      <w:pPr>
        <w:pStyle w:val="AHPRASubheading"/>
        <w:spacing w:before="0" w:after="0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>The rating scale to be used is:</w:t>
      </w:r>
    </w:p>
    <w:p w:rsidR="00E950DC" w:rsidRPr="00973AEF" w:rsidRDefault="00E950DC" w:rsidP="00E950DC">
      <w:pPr>
        <w:pStyle w:val="AHPRASubheading"/>
        <w:spacing w:before="0" w:after="0"/>
        <w:rPr>
          <w:rFonts w:cs="Arial"/>
          <w:color w:val="auto"/>
          <w:szCs w:val="20"/>
        </w:rPr>
      </w:pPr>
      <w:r w:rsidRPr="00973AEF">
        <w:rPr>
          <w:rFonts w:cs="Arial"/>
          <w:color w:val="auto"/>
          <w:szCs w:val="20"/>
        </w:rPr>
        <w:t>1 = Performs consistently much poorer tha</w:t>
      </w:r>
      <w:r w:rsidR="00E8344B">
        <w:rPr>
          <w:rFonts w:cs="Arial"/>
          <w:color w:val="auto"/>
          <w:szCs w:val="20"/>
        </w:rPr>
        <w:t>n</w:t>
      </w:r>
      <w:r w:rsidRPr="00973AEF">
        <w:rPr>
          <w:rFonts w:cs="Arial"/>
          <w:color w:val="auto"/>
          <w:szCs w:val="20"/>
        </w:rPr>
        <w:t xml:space="preserve"> the level expected</w:t>
      </w:r>
    </w:p>
    <w:p w:rsidR="00E950DC" w:rsidRPr="00973AEF" w:rsidRDefault="00E950DC" w:rsidP="00E950DC">
      <w:pPr>
        <w:pStyle w:val="AHPRASubheading"/>
        <w:spacing w:before="0" w:after="0"/>
        <w:rPr>
          <w:rFonts w:cs="Arial"/>
          <w:color w:val="auto"/>
          <w:szCs w:val="20"/>
        </w:rPr>
      </w:pPr>
      <w:r w:rsidRPr="00973AEF">
        <w:rPr>
          <w:rFonts w:cs="Arial"/>
          <w:color w:val="auto"/>
          <w:szCs w:val="20"/>
        </w:rPr>
        <w:t>2 = Performs consistently poorer than the level expected</w:t>
      </w:r>
    </w:p>
    <w:p w:rsidR="00E950DC" w:rsidRPr="00973AEF" w:rsidRDefault="00E950DC" w:rsidP="00E950DC">
      <w:pPr>
        <w:pStyle w:val="AHPRASubheading"/>
        <w:spacing w:before="0" w:after="0"/>
        <w:rPr>
          <w:rFonts w:cs="Arial"/>
          <w:color w:val="auto"/>
          <w:szCs w:val="20"/>
        </w:rPr>
      </w:pPr>
      <w:r w:rsidRPr="00973AEF">
        <w:rPr>
          <w:rFonts w:cs="Arial"/>
          <w:color w:val="auto"/>
          <w:szCs w:val="20"/>
        </w:rPr>
        <w:t>3 = Performs consistently at the level expected</w:t>
      </w:r>
    </w:p>
    <w:p w:rsidR="00E950DC" w:rsidRPr="00973AEF" w:rsidRDefault="00E950DC" w:rsidP="00E950DC">
      <w:pPr>
        <w:pStyle w:val="AHPRASubheading"/>
        <w:spacing w:before="0" w:after="0"/>
        <w:rPr>
          <w:rFonts w:cs="Arial"/>
          <w:color w:val="auto"/>
          <w:szCs w:val="20"/>
        </w:rPr>
      </w:pPr>
      <w:r w:rsidRPr="00973AEF">
        <w:rPr>
          <w:rFonts w:cs="Arial"/>
          <w:color w:val="auto"/>
          <w:szCs w:val="20"/>
        </w:rPr>
        <w:t>4 = Performs consistently</w:t>
      </w:r>
      <w:r>
        <w:rPr>
          <w:rFonts w:cs="Arial"/>
          <w:color w:val="auto"/>
          <w:szCs w:val="20"/>
        </w:rPr>
        <w:t xml:space="preserve"> better than the level expected</w:t>
      </w:r>
      <w:r w:rsidRPr="00973AEF">
        <w:rPr>
          <w:rFonts w:cs="Arial"/>
          <w:color w:val="auto"/>
          <w:szCs w:val="20"/>
        </w:rPr>
        <w:t xml:space="preserve"> </w:t>
      </w:r>
    </w:p>
    <w:p w:rsidR="00E950DC" w:rsidRDefault="00E950DC" w:rsidP="00E950DC">
      <w:pPr>
        <w:pStyle w:val="AHPRAbody"/>
        <w:spacing w:after="0"/>
        <w:rPr>
          <w:szCs w:val="20"/>
        </w:rPr>
      </w:pPr>
    </w:p>
    <w:p w:rsidR="00E950DC" w:rsidRDefault="00E950DC" w:rsidP="00E950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1418"/>
        <w:gridCol w:w="1417"/>
        <w:gridCol w:w="1388"/>
        <w:gridCol w:w="30"/>
        <w:gridCol w:w="3260"/>
      </w:tblGrid>
      <w:tr w:rsidR="00E950DC" w:rsidRPr="00526F43">
        <w:tc>
          <w:tcPr>
            <w:tcW w:w="3936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color w:val="0070C0"/>
                <w:szCs w:val="20"/>
              </w:rPr>
            </w:pPr>
            <w:r w:rsidRPr="00526F43">
              <w:rPr>
                <w:rFonts w:cs="Arial"/>
                <w:b/>
                <w:color w:val="0070C0"/>
                <w:szCs w:val="20"/>
              </w:rPr>
              <w:t xml:space="preserve">Individual Learning Objectives  </w:t>
            </w:r>
          </w:p>
          <w:p w:rsidR="00E950DC" w:rsidRPr="00526F43" w:rsidRDefault="00E950DC" w:rsidP="00E950DC">
            <w:pPr>
              <w:pStyle w:val="AHPRAbody"/>
              <w:rPr>
                <w:rFonts w:cs="Arial"/>
                <w:color w:val="0070C0"/>
                <w:szCs w:val="20"/>
              </w:rPr>
            </w:pPr>
            <w:r w:rsidRPr="00526F43">
              <w:rPr>
                <w:rFonts w:cs="Arial"/>
                <w:color w:val="0070C0"/>
                <w:szCs w:val="20"/>
              </w:rPr>
              <w:t xml:space="preserve">(Initial/mark the box under each category that best describes the supervisee's performance. </w:t>
            </w:r>
          </w:p>
        </w:tc>
        <w:tc>
          <w:tcPr>
            <w:tcW w:w="1417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color w:val="0070C0"/>
                <w:szCs w:val="20"/>
              </w:rPr>
            </w:pPr>
            <w:r w:rsidRPr="00526F43">
              <w:rPr>
                <w:rFonts w:cs="Arial"/>
                <w:b/>
                <w:color w:val="0070C0"/>
                <w:szCs w:val="20"/>
              </w:rPr>
              <w:t>1. Performs consistently much poorer tha</w:t>
            </w:r>
            <w:r w:rsidR="00E8344B">
              <w:rPr>
                <w:rFonts w:cs="Arial"/>
                <w:b/>
                <w:color w:val="0070C0"/>
                <w:szCs w:val="20"/>
              </w:rPr>
              <w:t>n</w:t>
            </w:r>
            <w:r w:rsidRPr="00526F43">
              <w:rPr>
                <w:rFonts w:cs="Arial"/>
                <w:b/>
                <w:color w:val="0070C0"/>
                <w:szCs w:val="20"/>
              </w:rPr>
              <w:t xml:space="preserve"> the level expected</w:t>
            </w:r>
          </w:p>
        </w:tc>
        <w:tc>
          <w:tcPr>
            <w:tcW w:w="1418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color w:val="0070C0"/>
                <w:szCs w:val="20"/>
              </w:rPr>
            </w:pPr>
            <w:r w:rsidRPr="00526F43">
              <w:rPr>
                <w:rFonts w:cs="Arial"/>
                <w:b/>
                <w:color w:val="0070C0"/>
                <w:szCs w:val="20"/>
              </w:rPr>
              <w:t>2. Performs consistently poorer than the level expected</w:t>
            </w:r>
          </w:p>
        </w:tc>
        <w:tc>
          <w:tcPr>
            <w:tcW w:w="1417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color w:val="0070C0"/>
                <w:szCs w:val="20"/>
              </w:rPr>
            </w:pPr>
            <w:r w:rsidRPr="00526F43">
              <w:rPr>
                <w:rFonts w:cs="Arial"/>
                <w:b/>
                <w:color w:val="0070C0"/>
                <w:szCs w:val="20"/>
              </w:rPr>
              <w:t>3. Performs consistently at the level expected</w:t>
            </w:r>
          </w:p>
        </w:tc>
        <w:tc>
          <w:tcPr>
            <w:tcW w:w="1388" w:type="dxa"/>
          </w:tcPr>
          <w:p w:rsidR="00E950DC" w:rsidRPr="00526F43" w:rsidRDefault="00E950DC" w:rsidP="00E950DC">
            <w:pPr>
              <w:rPr>
                <w:b/>
                <w:color w:val="0070C0"/>
              </w:rPr>
            </w:pPr>
            <w:r w:rsidRPr="00526F43">
              <w:rPr>
                <w:b/>
                <w:color w:val="0070C0"/>
              </w:rPr>
              <w:t>4. Performs consistently better than the level expected</w:t>
            </w:r>
          </w:p>
        </w:tc>
        <w:tc>
          <w:tcPr>
            <w:tcW w:w="3290" w:type="dxa"/>
            <w:gridSpan w:val="2"/>
          </w:tcPr>
          <w:p w:rsidR="00E950DC" w:rsidRPr="00526F43" w:rsidRDefault="00E950DC" w:rsidP="00E950DC">
            <w:pPr>
              <w:rPr>
                <w:b/>
                <w:color w:val="0070C0"/>
              </w:rPr>
            </w:pPr>
            <w:r w:rsidRPr="00526F43">
              <w:rPr>
                <w:b/>
                <w:color w:val="0070C0"/>
              </w:rPr>
              <w:t xml:space="preserve">Supervisor Comment </w:t>
            </w:r>
          </w:p>
        </w:tc>
      </w:tr>
      <w:tr w:rsidR="00DC2320" w:rsidRPr="00526F43" w:rsidTr="00E31ED2">
        <w:trPr>
          <w:trHeight w:val="430"/>
        </w:trPr>
        <w:tc>
          <w:tcPr>
            <w:tcW w:w="3936" w:type="dxa"/>
            <w:vMerge w:val="restart"/>
          </w:tcPr>
          <w:p w:rsidR="00DC2320" w:rsidRPr="00526F43" w:rsidRDefault="00DC2320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1. (</w:t>
            </w:r>
            <w:proofErr w:type="gramStart"/>
            <w:r w:rsidRPr="00526F43">
              <w:rPr>
                <w:rFonts w:cs="Arial"/>
                <w:szCs w:val="20"/>
              </w:rPr>
              <w:t>insert</w:t>
            </w:r>
            <w:proofErr w:type="gramEnd"/>
            <w:r w:rsidRPr="00526F43">
              <w:rPr>
                <w:rFonts w:cs="Arial"/>
                <w:szCs w:val="20"/>
              </w:rPr>
              <w:t xml:space="preserve"> learning objective from the supervised practice plan here</w:t>
            </w:r>
            <w:r>
              <w:rPr>
                <w:rFonts w:cs="Arial"/>
                <w:szCs w:val="20"/>
              </w:rPr>
              <w:t>. Add additional rows as required</w:t>
            </w:r>
            <w:r w:rsidRPr="00526F43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1417" w:type="dxa"/>
            <w:vMerge w:val="restart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DC2320" w:rsidRPr="00526F43" w:rsidTr="00E31ED2">
        <w:trPr>
          <w:trHeight w:val="430"/>
        </w:trPr>
        <w:tc>
          <w:tcPr>
            <w:tcW w:w="3936" w:type="dxa"/>
            <w:vMerge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vMerge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vMerge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vMerge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vMerge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DC2320" w:rsidRPr="00526F43" w:rsidTr="00E31ED2">
        <w:tc>
          <w:tcPr>
            <w:tcW w:w="3936" w:type="dxa"/>
            <w:vMerge w:val="restart"/>
          </w:tcPr>
          <w:p w:rsidR="00DC2320" w:rsidRPr="00526F43" w:rsidRDefault="00DC2320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2.</w:t>
            </w:r>
          </w:p>
        </w:tc>
        <w:tc>
          <w:tcPr>
            <w:tcW w:w="1417" w:type="dxa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gridSpan w:val="2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</w:tcPr>
          <w:p w:rsidR="00DC2320" w:rsidRPr="00526F43" w:rsidRDefault="00DC2320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3936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gridSpan w:val="2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3936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gridSpan w:val="2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3936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gridSpan w:val="2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Default="00E950DC" w:rsidP="00E950DC"/>
    <w:p w:rsidR="00E950DC" w:rsidRPr="003117DC" w:rsidRDefault="00E950DC" w:rsidP="00E950DC">
      <w:pPr>
        <w:pStyle w:val="AHPRAbody"/>
        <w:rPr>
          <w:b/>
          <w:color w:val="0070C0"/>
          <w:szCs w:val="20"/>
        </w:rPr>
      </w:pPr>
      <w:r w:rsidRPr="003117DC">
        <w:rPr>
          <w:b/>
          <w:color w:val="0070C0"/>
          <w:szCs w:val="20"/>
        </w:rPr>
        <w:t xml:space="preserve">Section 3: Performance against set </w:t>
      </w:r>
      <w:r>
        <w:rPr>
          <w:b/>
          <w:color w:val="0070C0"/>
          <w:szCs w:val="20"/>
        </w:rPr>
        <w:t xml:space="preserve">ACSOT </w:t>
      </w:r>
      <w:r w:rsidRPr="003117DC">
        <w:rPr>
          <w:b/>
          <w:color w:val="0070C0"/>
          <w:szCs w:val="20"/>
        </w:rPr>
        <w:t>criteria</w:t>
      </w:r>
    </w:p>
    <w:p w:rsidR="00E950DC" w:rsidRDefault="00E950DC" w:rsidP="00E950DC">
      <w:pPr>
        <w:pStyle w:val="AHPRAbody"/>
        <w:rPr>
          <w:szCs w:val="20"/>
        </w:rPr>
      </w:pPr>
      <w:r w:rsidRPr="000D7E9A">
        <w:rPr>
          <w:szCs w:val="20"/>
        </w:rPr>
        <w:t>The Australian Minimum Competency Standards for New Graduate Occupational Therapists (ACSOT) are the measure used to assess practice</w:t>
      </w:r>
      <w:r>
        <w:rPr>
          <w:szCs w:val="20"/>
        </w:rPr>
        <w:t xml:space="preserve"> in the supervisor’s report</w:t>
      </w:r>
      <w:r w:rsidRPr="000D7E9A">
        <w:rPr>
          <w:szCs w:val="20"/>
        </w:rPr>
        <w:t>.</w:t>
      </w:r>
    </w:p>
    <w:p w:rsidR="00E950DC" w:rsidRPr="008765EB" w:rsidRDefault="00E950DC" w:rsidP="00E950DC">
      <w:pPr>
        <w:pStyle w:val="AHPRAbody"/>
        <w:rPr>
          <w:b/>
          <w:szCs w:val="20"/>
        </w:rPr>
      </w:pPr>
      <w:r w:rsidRPr="004D79A6">
        <w:rPr>
          <w:b/>
          <w:color w:val="007DC3"/>
        </w:rPr>
        <w:t xml:space="preserve">Unit 1 </w:t>
      </w:r>
      <w:r w:rsidRPr="004D79A6">
        <w:rPr>
          <w:color w:val="007DC3"/>
        </w:rPr>
        <w:t>– Occupational Therapy Professional Attitudes and Behaviour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842"/>
        <w:gridCol w:w="1701"/>
        <w:gridCol w:w="1560"/>
        <w:gridCol w:w="992"/>
        <w:gridCol w:w="236"/>
        <w:gridCol w:w="473"/>
      </w:tblGrid>
      <w:tr w:rsidR="00E950DC" w:rsidRPr="00526F43" w:rsidTr="00E31ED2">
        <w:tc>
          <w:tcPr>
            <w:tcW w:w="5070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color w:val="0070C0"/>
                <w:szCs w:val="20"/>
              </w:rPr>
            </w:pPr>
            <w:r w:rsidRPr="00526F43">
              <w:rPr>
                <w:rFonts w:cs="Arial"/>
                <w:color w:val="0070C0"/>
                <w:szCs w:val="20"/>
              </w:rPr>
              <w:t xml:space="preserve">Criteria: Initial/mark the box under each category that </w:t>
            </w:r>
            <w:r w:rsidRPr="00526F43">
              <w:rPr>
                <w:rFonts w:cs="Arial"/>
                <w:color w:val="0070C0"/>
                <w:szCs w:val="20"/>
              </w:rPr>
              <w:lastRenderedPageBreak/>
              <w:t xml:space="preserve">best describes the supervisee's performance. </w:t>
            </w:r>
          </w:p>
        </w:tc>
        <w:tc>
          <w:tcPr>
            <w:tcW w:w="184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color w:val="0070C0"/>
                <w:szCs w:val="20"/>
              </w:rPr>
            </w:pPr>
            <w:r w:rsidRPr="00526F43">
              <w:rPr>
                <w:rFonts w:cs="Arial"/>
                <w:b/>
                <w:color w:val="0070C0"/>
                <w:szCs w:val="20"/>
              </w:rPr>
              <w:lastRenderedPageBreak/>
              <w:t xml:space="preserve">1. Performs consistently </w:t>
            </w:r>
            <w:r w:rsidRPr="00526F43">
              <w:rPr>
                <w:rFonts w:cs="Arial"/>
                <w:b/>
                <w:color w:val="0070C0"/>
                <w:szCs w:val="20"/>
              </w:rPr>
              <w:lastRenderedPageBreak/>
              <w:t>much poorer than the level expected</w:t>
            </w:r>
          </w:p>
        </w:tc>
        <w:tc>
          <w:tcPr>
            <w:tcW w:w="1701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color w:val="0070C0"/>
                <w:szCs w:val="20"/>
              </w:rPr>
            </w:pPr>
            <w:r w:rsidRPr="00526F43">
              <w:rPr>
                <w:rFonts w:cs="Arial"/>
                <w:b/>
                <w:color w:val="0070C0"/>
                <w:szCs w:val="20"/>
              </w:rPr>
              <w:lastRenderedPageBreak/>
              <w:t xml:space="preserve">2. Performs consistently </w:t>
            </w:r>
            <w:r w:rsidRPr="00526F43">
              <w:rPr>
                <w:rFonts w:cs="Arial"/>
                <w:b/>
                <w:color w:val="0070C0"/>
                <w:szCs w:val="20"/>
              </w:rPr>
              <w:lastRenderedPageBreak/>
              <w:t>poorer than the level expected</w:t>
            </w:r>
          </w:p>
        </w:tc>
        <w:tc>
          <w:tcPr>
            <w:tcW w:w="1560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color w:val="0070C0"/>
                <w:szCs w:val="20"/>
              </w:rPr>
            </w:pPr>
            <w:r w:rsidRPr="00526F43">
              <w:rPr>
                <w:rFonts w:cs="Arial"/>
                <w:b/>
                <w:color w:val="0070C0"/>
                <w:szCs w:val="20"/>
              </w:rPr>
              <w:lastRenderedPageBreak/>
              <w:t xml:space="preserve">3. Performs consistently </w:t>
            </w:r>
            <w:r w:rsidRPr="00526F43">
              <w:rPr>
                <w:rFonts w:cs="Arial"/>
                <w:b/>
                <w:color w:val="0070C0"/>
                <w:szCs w:val="20"/>
              </w:rPr>
              <w:lastRenderedPageBreak/>
              <w:t>at the level expected</w:t>
            </w:r>
          </w:p>
        </w:tc>
        <w:tc>
          <w:tcPr>
            <w:tcW w:w="1701" w:type="dxa"/>
            <w:gridSpan w:val="3"/>
          </w:tcPr>
          <w:p w:rsidR="00E950DC" w:rsidRPr="00526F43" w:rsidRDefault="00E950DC" w:rsidP="00E950DC">
            <w:pPr>
              <w:rPr>
                <w:b/>
                <w:color w:val="0070C0"/>
              </w:rPr>
            </w:pPr>
            <w:r w:rsidRPr="00526F43">
              <w:rPr>
                <w:b/>
                <w:color w:val="0070C0"/>
              </w:rPr>
              <w:lastRenderedPageBreak/>
              <w:t xml:space="preserve">4. Performs consistently </w:t>
            </w:r>
            <w:r w:rsidRPr="00526F43">
              <w:rPr>
                <w:b/>
                <w:color w:val="0070C0"/>
              </w:rPr>
              <w:lastRenderedPageBreak/>
              <w:t>better than</w:t>
            </w:r>
            <w:r w:rsidR="00000E5B">
              <w:rPr>
                <w:b/>
                <w:color w:val="0070C0"/>
              </w:rPr>
              <w:t xml:space="preserve"> </w:t>
            </w:r>
            <w:r w:rsidRPr="00526F43">
              <w:rPr>
                <w:b/>
                <w:color w:val="0070C0"/>
              </w:rPr>
              <w:t xml:space="preserve"> the level expected</w:t>
            </w:r>
            <w:r w:rsidR="00E31ED2">
              <w:rPr>
                <w:b/>
                <w:color w:val="0070C0"/>
              </w:rPr>
              <w:t xml:space="preserve">        </w:t>
            </w: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lastRenderedPageBreak/>
              <w:t>1.1 Adopts a client centred approach to practice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1.2 Practices in a culturally safe professional manner 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1.3 Practices in a professional manner that meets ethical and legal responsibilities 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1.4 Promotes and facilitates occupation through the application of professional knowledge, skills, attitudes and evidence appropriate to the practice context  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1.5 Incorporates best available research evidence and professional reasoning into occupational therapy practice. 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1.6 Maintains and enhances competence trough lifelong learning and continuing professional development activities 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1.7 Demonstrates professional knowledge, skills and attitudes appropriate for the working environment 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c>
          <w:tcPr>
            <w:tcW w:w="5070" w:type="dxa"/>
            <w:vMerge w:val="restart"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1.8 Contributes to the promotion and advancement of occupational therapy</w:t>
            </w: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gridSpan w:val="3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31ED2" w:rsidRPr="00526F43" w:rsidTr="00E31ED2">
        <w:trPr>
          <w:gridAfter w:val="1"/>
          <w:wAfter w:w="473" w:type="dxa"/>
        </w:trPr>
        <w:tc>
          <w:tcPr>
            <w:tcW w:w="5070" w:type="dxa"/>
            <w:vMerge/>
          </w:tcPr>
          <w:p w:rsidR="00E31ED2" w:rsidRPr="00526F43" w:rsidRDefault="00E31ED2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2552" w:type="dxa"/>
            <w:gridSpan w:val="2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236" w:type="dxa"/>
          </w:tcPr>
          <w:p w:rsidR="00E31ED2" w:rsidRPr="00526F43" w:rsidRDefault="00E31ED2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Pr="008765EB" w:rsidRDefault="00E950DC" w:rsidP="00E950DC">
      <w:pPr>
        <w:pStyle w:val="AHPRAbody"/>
        <w:rPr>
          <w:b/>
          <w:szCs w:val="20"/>
        </w:rPr>
      </w:pPr>
      <w:r w:rsidRPr="004D79A6">
        <w:rPr>
          <w:b/>
          <w:color w:val="007DC3"/>
        </w:rPr>
        <w:t xml:space="preserve">Unit </w:t>
      </w:r>
      <w:r>
        <w:rPr>
          <w:b/>
          <w:color w:val="007DC3"/>
        </w:rPr>
        <w:t>2</w:t>
      </w:r>
      <w:r w:rsidRPr="004D79A6">
        <w:rPr>
          <w:b/>
          <w:color w:val="007DC3"/>
        </w:rPr>
        <w:t xml:space="preserve"> </w:t>
      </w:r>
      <w:r w:rsidRPr="004D79A6">
        <w:rPr>
          <w:color w:val="007DC3"/>
        </w:rPr>
        <w:t xml:space="preserve">– Occupational Therapy </w:t>
      </w:r>
      <w:r>
        <w:rPr>
          <w:color w:val="007DC3"/>
        </w:rPr>
        <w:t xml:space="preserve">Information Gathering and Collaborative Goal Setting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59"/>
        <w:gridCol w:w="1985"/>
        <w:gridCol w:w="1559"/>
        <w:gridCol w:w="1701"/>
      </w:tblGrid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Criteria: Initial/mark the box under each category that best describes the supervisee's performance. 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1. Performs consistently much poorer than the level expected</w:t>
            </w:r>
          </w:p>
        </w:tc>
        <w:tc>
          <w:tcPr>
            <w:tcW w:w="1985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2. Performs consistently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3. Performs consistently at the level expected</w:t>
            </w:r>
          </w:p>
        </w:tc>
        <w:tc>
          <w:tcPr>
            <w:tcW w:w="1701" w:type="dxa"/>
          </w:tcPr>
          <w:p w:rsidR="00E950DC" w:rsidRPr="00526F43" w:rsidRDefault="00E950DC" w:rsidP="00E950DC">
            <w:pPr>
              <w:rPr>
                <w:b/>
              </w:rPr>
            </w:pPr>
            <w:r w:rsidRPr="00526F43">
              <w:rPr>
                <w:b/>
              </w:rPr>
              <w:t>4. Performs consistently better than</w:t>
            </w:r>
            <w:r w:rsidR="00000E5B">
              <w:rPr>
                <w:b/>
              </w:rPr>
              <w:t xml:space="preserve"> </w:t>
            </w:r>
            <w:r w:rsidRPr="00526F43">
              <w:rPr>
                <w:b/>
              </w:rPr>
              <w:t xml:space="preserve"> the level expected</w:t>
            </w:r>
          </w:p>
        </w:tc>
      </w:tr>
      <w:tr w:rsidR="0001520A" w:rsidRPr="00526F43" w:rsidTr="00930504">
        <w:trPr>
          <w:trHeight w:val="870"/>
        </w:trPr>
        <w:tc>
          <w:tcPr>
            <w:tcW w:w="6062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2.1 Performs a relevant comprehensive assessment of occupational performance </w:t>
            </w:r>
          </w:p>
        </w:tc>
        <w:tc>
          <w:tcPr>
            <w:tcW w:w="1559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01520A" w:rsidRPr="00526F43" w:rsidTr="00F30A99">
        <w:trPr>
          <w:trHeight w:val="870"/>
        </w:trPr>
        <w:tc>
          <w:tcPr>
            <w:tcW w:w="6062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2.2 Engages in critical, collaborative, professional reasoning processes to determine priorities for intervention</w:t>
            </w:r>
          </w:p>
        </w:tc>
        <w:tc>
          <w:tcPr>
            <w:tcW w:w="1559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01520A" w:rsidRPr="00526F43" w:rsidTr="00D65952">
        <w:trPr>
          <w:trHeight w:val="870"/>
        </w:trPr>
        <w:tc>
          <w:tcPr>
            <w:tcW w:w="6062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2.3 Develops, communicates and implements an effective and efficient plan for occupational therapy intervention</w:t>
            </w:r>
          </w:p>
        </w:tc>
        <w:tc>
          <w:tcPr>
            <w:tcW w:w="1559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01520A" w:rsidRPr="00526F43" w:rsidRDefault="0001520A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Pr="00DC41F6" w:rsidRDefault="00E950DC" w:rsidP="00E950DC">
      <w:pPr>
        <w:pStyle w:val="AHPRAbody"/>
        <w:rPr>
          <w:color w:val="007DC3"/>
        </w:rPr>
      </w:pPr>
      <w:r>
        <w:rPr>
          <w:b/>
          <w:color w:val="007DC3"/>
        </w:rPr>
        <w:br/>
      </w:r>
      <w:r w:rsidRPr="004D79A6">
        <w:rPr>
          <w:b/>
          <w:color w:val="007DC3"/>
        </w:rPr>
        <w:t xml:space="preserve">Unit </w:t>
      </w:r>
      <w:r>
        <w:rPr>
          <w:b/>
          <w:color w:val="007DC3"/>
        </w:rPr>
        <w:t>3</w:t>
      </w:r>
      <w:r w:rsidRPr="004D79A6">
        <w:rPr>
          <w:b/>
          <w:color w:val="007DC3"/>
        </w:rPr>
        <w:t xml:space="preserve"> </w:t>
      </w:r>
      <w:r w:rsidRPr="004D79A6">
        <w:rPr>
          <w:color w:val="007DC3"/>
        </w:rPr>
        <w:t xml:space="preserve">– Occupational Therapy </w:t>
      </w:r>
      <w:r>
        <w:rPr>
          <w:color w:val="007DC3"/>
        </w:rPr>
        <w:t xml:space="preserve">Intervention and Service Implementation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59"/>
        <w:gridCol w:w="1985"/>
        <w:gridCol w:w="1559"/>
        <w:gridCol w:w="1701"/>
      </w:tblGrid>
      <w:tr w:rsidR="00E950DC" w:rsidRPr="00526F43" w:rsidTr="00E868E7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Criteria: Initial/mark the box under each category that best describes the supervisee's performance. 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1. Performs consistently much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985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2. Performs consistently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3. Performs consistently at the level expected</w:t>
            </w:r>
          </w:p>
        </w:tc>
        <w:tc>
          <w:tcPr>
            <w:tcW w:w="1701" w:type="dxa"/>
          </w:tcPr>
          <w:p w:rsidR="00E950DC" w:rsidRPr="00526F43" w:rsidRDefault="00E950DC" w:rsidP="00E950DC">
            <w:pPr>
              <w:rPr>
                <w:b/>
              </w:rPr>
            </w:pPr>
            <w:r w:rsidRPr="00526F43">
              <w:rPr>
                <w:b/>
              </w:rPr>
              <w:t>4. Performs consistently better than</w:t>
            </w:r>
            <w:r w:rsidR="00000E5B">
              <w:rPr>
                <w:b/>
              </w:rPr>
              <w:t xml:space="preserve"> </w:t>
            </w:r>
            <w:r w:rsidRPr="00526F43">
              <w:rPr>
                <w:b/>
              </w:rPr>
              <w:t xml:space="preserve"> the level expected</w:t>
            </w:r>
          </w:p>
        </w:tc>
      </w:tr>
      <w:tr w:rsidR="00E868E7" w:rsidRPr="00526F43" w:rsidTr="00E868E7">
        <w:trPr>
          <w:trHeight w:val="870"/>
        </w:trPr>
        <w:tc>
          <w:tcPr>
            <w:tcW w:w="6062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3.1 Demonstrates client-</w:t>
            </w:r>
            <w:proofErr w:type="spellStart"/>
            <w:r w:rsidRPr="00526F43">
              <w:rPr>
                <w:rFonts w:cs="Arial"/>
                <w:szCs w:val="20"/>
              </w:rPr>
              <w:t>centredness</w:t>
            </w:r>
            <w:proofErr w:type="spellEnd"/>
            <w:r w:rsidRPr="00526F43">
              <w:rPr>
                <w:rFonts w:cs="Arial"/>
                <w:szCs w:val="20"/>
              </w:rPr>
              <w:t xml:space="preserve"> during intervention</w:t>
            </w: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868E7" w:rsidRPr="00526F43" w:rsidTr="00E868E7">
        <w:trPr>
          <w:trHeight w:val="870"/>
        </w:trPr>
        <w:tc>
          <w:tcPr>
            <w:tcW w:w="6062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3.2 Promotes client occupational performance and participation</w:t>
            </w: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868E7" w:rsidRPr="00526F43" w:rsidTr="00E868E7">
        <w:trPr>
          <w:trHeight w:val="870"/>
        </w:trPr>
        <w:tc>
          <w:tcPr>
            <w:tcW w:w="6062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3.3 Selects and implements intervention strategies and methods appropriate to the client</w:t>
            </w: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868E7" w:rsidRPr="00526F43" w:rsidTr="00E868E7">
        <w:trPr>
          <w:trHeight w:val="870"/>
        </w:trPr>
        <w:tc>
          <w:tcPr>
            <w:tcW w:w="6062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3.4 Selects and implements intervention strategies and methods appropriate to the working environment </w:t>
            </w: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868E7" w:rsidRPr="00526F43" w:rsidTr="00E868E7">
        <w:trPr>
          <w:trHeight w:val="870"/>
        </w:trPr>
        <w:tc>
          <w:tcPr>
            <w:tcW w:w="6062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3.5 Utilises available community resources, facilities and services</w:t>
            </w: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868E7" w:rsidRPr="00526F43" w:rsidTr="00E868E7">
        <w:trPr>
          <w:trHeight w:val="870"/>
        </w:trPr>
        <w:tc>
          <w:tcPr>
            <w:tcW w:w="6062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3.6 Respects and supports the role(s) of significant other(s) </w:t>
            </w: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E868E7" w:rsidRPr="00526F43" w:rsidTr="00E868E7">
        <w:trPr>
          <w:trHeight w:val="870"/>
        </w:trPr>
        <w:tc>
          <w:tcPr>
            <w:tcW w:w="6062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3.7 Plans cessation/completion of services/ effective handover</w:t>
            </w: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E868E7" w:rsidRPr="00526F43" w:rsidRDefault="00E868E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Pr="00DC41F6" w:rsidRDefault="00E950DC" w:rsidP="00E950DC">
      <w:pPr>
        <w:pStyle w:val="AHPRAbody"/>
        <w:rPr>
          <w:b/>
          <w:color w:val="0070C0"/>
          <w:szCs w:val="20"/>
        </w:rPr>
      </w:pPr>
      <w:r>
        <w:rPr>
          <w:b/>
          <w:color w:val="0070C0"/>
          <w:szCs w:val="20"/>
        </w:rPr>
        <w:br/>
        <w:t>Unit 4: Occupational Therapy Service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59"/>
        <w:gridCol w:w="1985"/>
        <w:gridCol w:w="1559"/>
        <w:gridCol w:w="1701"/>
      </w:tblGrid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Criteria: Initial/mark the box under each category that best describes the supervisee's performance. 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1.  Performs consistently much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985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2.  Performs consistently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3. Performs consistently at the level expected</w:t>
            </w:r>
          </w:p>
        </w:tc>
        <w:tc>
          <w:tcPr>
            <w:tcW w:w="1701" w:type="dxa"/>
          </w:tcPr>
          <w:p w:rsidR="00E950DC" w:rsidRPr="00526F43" w:rsidRDefault="00E950DC" w:rsidP="00E950DC">
            <w:pPr>
              <w:rPr>
                <w:b/>
              </w:rPr>
            </w:pPr>
            <w:r w:rsidRPr="00526F43">
              <w:rPr>
                <w:b/>
              </w:rPr>
              <w:t>4.  Performs consistently better than</w:t>
            </w:r>
            <w:r w:rsidR="00000E5B">
              <w:rPr>
                <w:b/>
              </w:rPr>
              <w:t xml:space="preserve"> </w:t>
            </w:r>
            <w:r w:rsidRPr="00526F43">
              <w:rPr>
                <w:b/>
              </w:rPr>
              <w:t xml:space="preserve"> the level expected</w:t>
            </w:r>
          </w:p>
        </w:tc>
      </w:tr>
      <w:tr w:rsidR="006845B7" w:rsidRPr="00526F43" w:rsidTr="00D14F81">
        <w:trPr>
          <w:trHeight w:val="870"/>
        </w:trPr>
        <w:tc>
          <w:tcPr>
            <w:tcW w:w="6062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4.1 Incorporates perspectives of multiple stakeholders in evaluation of occupational therapy service provision</w:t>
            </w: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6845B7" w:rsidRPr="00526F43" w:rsidTr="00820B1F">
        <w:trPr>
          <w:trHeight w:val="870"/>
        </w:trPr>
        <w:tc>
          <w:tcPr>
            <w:tcW w:w="6062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4.2 Demonstrates ability to understand and conduct multiple evaluation methods and techniques </w:t>
            </w: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6845B7" w:rsidRPr="00526F43" w:rsidTr="000F6789">
        <w:trPr>
          <w:trHeight w:val="870"/>
        </w:trPr>
        <w:tc>
          <w:tcPr>
            <w:tcW w:w="6062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4.3 Demonstrates an understanding of and commitment to principles and methods of quality improvement</w:t>
            </w: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6845B7" w:rsidRPr="00526F43" w:rsidTr="00701151">
        <w:trPr>
          <w:trHeight w:val="870"/>
        </w:trPr>
        <w:tc>
          <w:tcPr>
            <w:tcW w:w="6062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4.4 Utilises evaluation outcomes to make recommendations for future practice </w:t>
            </w: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6845B7" w:rsidRPr="00526F43" w:rsidRDefault="006845B7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Pr="009B3A48" w:rsidRDefault="00E950DC" w:rsidP="00E950DC">
      <w:pPr>
        <w:pStyle w:val="AHPRAbody"/>
        <w:rPr>
          <w:b/>
          <w:color w:val="0070C0"/>
          <w:szCs w:val="20"/>
        </w:rPr>
      </w:pPr>
      <w:r>
        <w:rPr>
          <w:b/>
          <w:color w:val="0070C0"/>
          <w:szCs w:val="20"/>
        </w:rPr>
        <w:t xml:space="preserve">Unit 5: Occupational Therapy Professional Communication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59"/>
        <w:gridCol w:w="1985"/>
        <w:gridCol w:w="1559"/>
        <w:gridCol w:w="1701"/>
      </w:tblGrid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Criteria: Initial/mark the box under each category that best describes the supervisee's performance. 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1.  Performs consistently much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985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2.  Performs consistently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3. Performs consistently at the level expected</w:t>
            </w:r>
          </w:p>
        </w:tc>
        <w:tc>
          <w:tcPr>
            <w:tcW w:w="1701" w:type="dxa"/>
          </w:tcPr>
          <w:p w:rsidR="00E950DC" w:rsidRPr="00526F43" w:rsidRDefault="00E950DC" w:rsidP="00E950DC">
            <w:pPr>
              <w:rPr>
                <w:b/>
              </w:rPr>
            </w:pPr>
            <w:r w:rsidRPr="00526F43">
              <w:rPr>
                <w:b/>
              </w:rPr>
              <w:t>4.  Performs consistently better than</w:t>
            </w:r>
            <w:r w:rsidR="00000E5B">
              <w:rPr>
                <w:b/>
              </w:rPr>
              <w:t xml:space="preserve"> </w:t>
            </w:r>
            <w:r w:rsidRPr="00526F43">
              <w:rPr>
                <w:b/>
              </w:rPr>
              <w:t xml:space="preserve"> the level expected</w:t>
            </w:r>
          </w:p>
        </w:tc>
      </w:tr>
      <w:tr w:rsidR="00BB005C" w:rsidRPr="00526F43" w:rsidTr="00886D67">
        <w:trPr>
          <w:trHeight w:val="870"/>
        </w:trPr>
        <w:tc>
          <w:tcPr>
            <w:tcW w:w="6062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5.1 Facilitates active participation of the client in service provision</w:t>
            </w: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BB005C" w:rsidRPr="00526F43" w:rsidTr="0030093F">
        <w:trPr>
          <w:trHeight w:val="870"/>
        </w:trPr>
        <w:tc>
          <w:tcPr>
            <w:tcW w:w="6062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5.2 Adopts a communication approach appropriate to the working environment </w:t>
            </w: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BB005C" w:rsidRPr="00526F43" w:rsidTr="00EB0A36">
        <w:trPr>
          <w:trHeight w:val="870"/>
        </w:trPr>
        <w:tc>
          <w:tcPr>
            <w:tcW w:w="6062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5.3 Documents and reports relevant aspects of service provision </w:t>
            </w: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BB005C" w:rsidRPr="00526F43" w:rsidTr="0036671B">
        <w:trPr>
          <w:trHeight w:val="870"/>
        </w:trPr>
        <w:tc>
          <w:tcPr>
            <w:tcW w:w="6062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5.4 Shares professional information responsibly </w:t>
            </w: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BB005C" w:rsidRPr="00526F43" w:rsidRDefault="00BB005C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Pr="007B2CA3" w:rsidRDefault="00E950DC" w:rsidP="00E950DC">
      <w:pPr>
        <w:pStyle w:val="AHPRAbody"/>
        <w:rPr>
          <w:b/>
          <w:color w:val="0070C0"/>
          <w:szCs w:val="20"/>
        </w:rPr>
      </w:pPr>
      <w:r>
        <w:rPr>
          <w:b/>
          <w:color w:val="0070C0"/>
          <w:szCs w:val="20"/>
        </w:rPr>
        <w:br/>
        <w:t xml:space="preserve">Unit 6: Occupational Therapy Professional Education and Development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59"/>
        <w:gridCol w:w="1985"/>
        <w:gridCol w:w="1559"/>
        <w:gridCol w:w="1701"/>
      </w:tblGrid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Criteria: Initial/mark the box under each category that best describes the supervisee's performance. 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1.  Performs consistently much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985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 xml:space="preserve">2.  Performs consistently poorer 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>than the level expected</w:t>
            </w:r>
          </w:p>
        </w:tc>
        <w:tc>
          <w:tcPr>
            <w:tcW w:w="155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3. Performs consistently at the level expected</w:t>
            </w:r>
          </w:p>
        </w:tc>
        <w:tc>
          <w:tcPr>
            <w:tcW w:w="1701" w:type="dxa"/>
          </w:tcPr>
          <w:p w:rsidR="00E950DC" w:rsidRPr="00526F43" w:rsidRDefault="00E950DC" w:rsidP="00E950DC">
            <w:pPr>
              <w:rPr>
                <w:b/>
              </w:rPr>
            </w:pPr>
            <w:r w:rsidRPr="00526F43">
              <w:rPr>
                <w:b/>
              </w:rPr>
              <w:t>4.  Performs consistently better than</w:t>
            </w:r>
            <w:r w:rsidR="00000E5B">
              <w:rPr>
                <w:b/>
              </w:rPr>
              <w:t xml:space="preserve"> </w:t>
            </w:r>
            <w:r w:rsidRPr="00526F43">
              <w:rPr>
                <w:b/>
              </w:rPr>
              <w:t xml:space="preserve"> the level expected</w:t>
            </w:r>
          </w:p>
        </w:tc>
      </w:tr>
      <w:tr w:rsidR="004C7994" w:rsidRPr="00526F43" w:rsidTr="00FB48F8">
        <w:trPr>
          <w:trHeight w:val="870"/>
        </w:trPr>
        <w:tc>
          <w:tcPr>
            <w:tcW w:w="6062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6.1 Engages in lifelong learning processes to maintain professional competence</w:t>
            </w:r>
          </w:p>
        </w:tc>
        <w:tc>
          <w:tcPr>
            <w:tcW w:w="1559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Default="00E950DC" w:rsidP="00E950DC">
      <w:pPr>
        <w:pStyle w:val="AHPRAbody"/>
        <w:rPr>
          <w:b/>
          <w:color w:val="0070C0"/>
          <w:szCs w:val="20"/>
        </w:rPr>
      </w:pPr>
      <w:r>
        <w:rPr>
          <w:b/>
          <w:color w:val="0070C0"/>
          <w:szCs w:val="20"/>
        </w:rPr>
        <w:br/>
      </w:r>
    </w:p>
    <w:p w:rsidR="00E950DC" w:rsidRDefault="00E950DC">
      <w:pPr>
        <w:rPr>
          <w:rFonts w:eastAsia="Cambria"/>
          <w:b/>
          <w:color w:val="0070C0"/>
        </w:rPr>
      </w:pPr>
      <w:r>
        <w:rPr>
          <w:b/>
          <w:color w:val="0070C0"/>
        </w:rPr>
        <w:br w:type="page"/>
      </w:r>
    </w:p>
    <w:p w:rsidR="00E950DC" w:rsidRPr="007B2CA3" w:rsidRDefault="00E950DC" w:rsidP="00E950DC">
      <w:pPr>
        <w:pStyle w:val="AHPRAbody"/>
        <w:rPr>
          <w:b/>
          <w:color w:val="0070C0"/>
          <w:szCs w:val="20"/>
        </w:rPr>
      </w:pPr>
      <w:r>
        <w:rPr>
          <w:b/>
          <w:color w:val="0070C0"/>
          <w:szCs w:val="20"/>
        </w:rPr>
        <w:t xml:space="preserve">Unit 7: Occupational Therapy Professional Practice Responsibilities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931"/>
        <w:gridCol w:w="1951"/>
        <w:gridCol w:w="1549"/>
        <w:gridCol w:w="1515"/>
      </w:tblGrid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Criteria: Initial/mark the box under each category that best describes the supervisee's performance. </w:t>
            </w:r>
          </w:p>
        </w:tc>
        <w:tc>
          <w:tcPr>
            <w:tcW w:w="1931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1.  Performs consistently much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951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2.  Performs consistently poorer than</w:t>
            </w:r>
            <w:r w:rsidR="00000E5B">
              <w:rPr>
                <w:rFonts w:cs="Arial"/>
                <w:b/>
                <w:szCs w:val="20"/>
              </w:rPr>
              <w:t xml:space="preserve"> </w:t>
            </w:r>
            <w:r w:rsidRPr="00526F43">
              <w:rPr>
                <w:rFonts w:cs="Arial"/>
                <w:b/>
                <w:szCs w:val="20"/>
              </w:rPr>
              <w:t xml:space="preserve"> the level expected</w:t>
            </w:r>
          </w:p>
        </w:tc>
        <w:tc>
          <w:tcPr>
            <w:tcW w:w="1549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b/>
                <w:szCs w:val="20"/>
              </w:rPr>
            </w:pPr>
            <w:r w:rsidRPr="00526F43">
              <w:rPr>
                <w:rFonts w:cs="Arial"/>
                <w:b/>
                <w:szCs w:val="20"/>
              </w:rPr>
              <w:t>3. Performs consistently at the level expected</w:t>
            </w:r>
          </w:p>
        </w:tc>
        <w:tc>
          <w:tcPr>
            <w:tcW w:w="1515" w:type="dxa"/>
          </w:tcPr>
          <w:p w:rsidR="00E950DC" w:rsidRPr="00526F43" w:rsidRDefault="00E950DC" w:rsidP="00E950DC">
            <w:pPr>
              <w:rPr>
                <w:b/>
              </w:rPr>
            </w:pPr>
            <w:r w:rsidRPr="00526F43">
              <w:rPr>
                <w:b/>
              </w:rPr>
              <w:t>4.  Performs consistently better than</w:t>
            </w:r>
            <w:r w:rsidR="00000E5B">
              <w:rPr>
                <w:b/>
              </w:rPr>
              <w:t xml:space="preserve"> </w:t>
            </w:r>
            <w:r w:rsidRPr="00526F43">
              <w:rPr>
                <w:b/>
              </w:rPr>
              <w:t xml:space="preserve"> the level expected</w:t>
            </w:r>
          </w:p>
        </w:tc>
      </w:tr>
      <w:tr w:rsidR="004C7994" w:rsidRPr="00526F43" w:rsidTr="00D0278F">
        <w:trPr>
          <w:trHeight w:val="870"/>
        </w:trPr>
        <w:tc>
          <w:tcPr>
            <w:tcW w:w="6062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7.1 Adopts an efficient, effective and systematic approach to daily workload management </w:t>
            </w:r>
          </w:p>
        </w:tc>
        <w:tc>
          <w:tcPr>
            <w:tcW w:w="1931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51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49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15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4C7994" w:rsidRPr="00526F43" w:rsidTr="00E929EE">
        <w:trPr>
          <w:trHeight w:val="870"/>
        </w:trPr>
        <w:tc>
          <w:tcPr>
            <w:tcW w:w="6062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7.2 Works effectively within the structure of the workplace environment </w:t>
            </w:r>
          </w:p>
        </w:tc>
        <w:tc>
          <w:tcPr>
            <w:tcW w:w="1931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51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49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15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  <w:tr w:rsidR="004C7994" w:rsidRPr="00526F43" w:rsidTr="00A0275F">
        <w:trPr>
          <w:trHeight w:val="870"/>
        </w:trPr>
        <w:tc>
          <w:tcPr>
            <w:tcW w:w="6062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 xml:space="preserve">7.3 Contributes to quality assurance and service development </w:t>
            </w:r>
          </w:p>
        </w:tc>
        <w:tc>
          <w:tcPr>
            <w:tcW w:w="1931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951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49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  <w:tc>
          <w:tcPr>
            <w:tcW w:w="1515" w:type="dxa"/>
          </w:tcPr>
          <w:p w:rsidR="004C7994" w:rsidRPr="00526F43" w:rsidRDefault="004C7994" w:rsidP="00E950DC">
            <w:pPr>
              <w:pStyle w:val="AHPRAbody"/>
              <w:rPr>
                <w:rFonts w:cs="Arial"/>
                <w:b/>
                <w:szCs w:val="20"/>
              </w:rPr>
            </w:pPr>
          </w:p>
        </w:tc>
      </w:tr>
    </w:tbl>
    <w:p w:rsidR="00E950DC" w:rsidRPr="00673F3C" w:rsidRDefault="00E950DC" w:rsidP="00E950DC">
      <w:pPr>
        <w:pStyle w:val="AHPRAbody"/>
        <w:rPr>
          <w:b/>
          <w:szCs w:val="20"/>
        </w:rPr>
      </w:pPr>
      <w:r>
        <w:rPr>
          <w:b/>
          <w:szCs w:val="20"/>
        </w:rPr>
        <w:br/>
      </w:r>
      <w:r w:rsidRPr="00673F3C">
        <w:rPr>
          <w:b/>
          <w:szCs w:val="20"/>
        </w:rPr>
        <w:t>*Supervisors should contact the Board as soon as practical if the learning objectives are not achievable</w:t>
      </w:r>
      <w:r>
        <w:rPr>
          <w:b/>
          <w:szCs w:val="20"/>
        </w:rPr>
        <w:t xml:space="preserve"> and/or where there are immediate concerns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6946"/>
      </w:tblGrid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Emerging issues or problems (if applicable)</w:t>
            </w:r>
          </w:p>
        </w:tc>
        <w:tc>
          <w:tcPr>
            <w:tcW w:w="6946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  <w:r w:rsidRPr="00526F43">
              <w:rPr>
                <w:rFonts w:cs="Arial"/>
                <w:szCs w:val="20"/>
              </w:rPr>
              <w:t>Measures to address emerging issues or problems (</w:t>
            </w:r>
            <w:proofErr w:type="spellStart"/>
            <w:r w:rsidRPr="00526F43">
              <w:rPr>
                <w:rFonts w:cs="Arial"/>
                <w:szCs w:val="20"/>
              </w:rPr>
              <w:t>eg</w:t>
            </w:r>
            <w:proofErr w:type="spellEnd"/>
            <w:r w:rsidRPr="00526F43">
              <w:rPr>
                <w:rFonts w:cs="Arial"/>
                <w:szCs w:val="20"/>
              </w:rPr>
              <w:t xml:space="preserve"> ongoing close supervision or further development required for regulatory purposes)</w:t>
            </w:r>
          </w:p>
        </w:tc>
      </w:tr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6946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</w:tr>
      <w:tr w:rsidR="00E950DC" w:rsidRPr="00526F43">
        <w:tc>
          <w:tcPr>
            <w:tcW w:w="6062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  <w:tc>
          <w:tcPr>
            <w:tcW w:w="6946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</w:tr>
    </w:tbl>
    <w:p w:rsidR="00E950DC" w:rsidRDefault="00E950DC" w:rsidP="00E950DC">
      <w:pPr>
        <w:pStyle w:val="AHPRAbody"/>
        <w:rPr>
          <w:szCs w:val="20"/>
        </w:rPr>
      </w:pPr>
      <w:r>
        <w:rPr>
          <w:szCs w:val="20"/>
        </w:rPr>
        <w:br/>
        <w:t>(Include additional rows or attach further information, as required)</w:t>
      </w:r>
    </w:p>
    <w:p w:rsidR="00E950DC" w:rsidRDefault="00E950DC" w:rsidP="00E950DC">
      <w:pPr>
        <w:pStyle w:val="AHPRAbody"/>
        <w:rPr>
          <w:szCs w:val="20"/>
        </w:rPr>
      </w:pPr>
      <w:r w:rsidRPr="00EE21CF">
        <w:rPr>
          <w:szCs w:val="20"/>
        </w:rPr>
        <w:t>Summary statement on performance during this period of supervision and ongoing recommendations for further supervision</w:t>
      </w:r>
      <w:r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6"/>
      </w:tblGrid>
      <w:tr w:rsidR="00E950DC" w:rsidRPr="00526F43">
        <w:tc>
          <w:tcPr>
            <w:tcW w:w="12866" w:type="dxa"/>
          </w:tcPr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  <w:p w:rsidR="00E950DC" w:rsidRPr="00526F43" w:rsidRDefault="00E950DC" w:rsidP="00E950DC">
            <w:pPr>
              <w:pStyle w:val="AHPRAbody"/>
              <w:rPr>
                <w:rFonts w:cs="Arial"/>
                <w:szCs w:val="20"/>
              </w:rPr>
            </w:pPr>
          </w:p>
        </w:tc>
      </w:tr>
    </w:tbl>
    <w:p w:rsidR="00E950DC" w:rsidRDefault="00E950DC" w:rsidP="00E950DC">
      <w:pPr>
        <w:rPr>
          <w:lang w:val="en-US"/>
        </w:rPr>
      </w:pPr>
      <w:r>
        <w:rPr>
          <w:lang w:val="en-US"/>
        </w:rPr>
        <w:t>Is the registrant (supervisee) suitable for ongoing registration</w:t>
      </w:r>
      <w:r>
        <w:rPr>
          <w:color w:val="FF0000"/>
        </w:rPr>
        <w:t xml:space="preserve"> </w:t>
      </w:r>
      <w:r w:rsidRPr="005C1A7C">
        <w:t>in terms of her/his competency for independent safe practice</w:t>
      </w:r>
      <w:r>
        <w:rPr>
          <w:lang w:val="en-US"/>
        </w:rPr>
        <w:t xml:space="preserve">? </w:t>
      </w:r>
    </w:p>
    <w:p w:rsidR="00E950DC" w:rsidRDefault="00E950DC" w:rsidP="00E950DC">
      <w:pPr>
        <w:rPr>
          <w:lang w:val="en-US"/>
        </w:rPr>
      </w:pPr>
    </w:p>
    <w:p w:rsidR="00E950DC" w:rsidRPr="005C1A7C" w:rsidRDefault="00E223C3" w:rsidP="00E950DC">
      <w:pPr>
        <w:spacing w:after="200"/>
      </w:pPr>
      <w:r w:rsidRPr="00575464">
        <w:rPr>
          <w:rFonts w:cs="Calibri"/>
          <w:color w:val="000000"/>
          <w:spacing w:val="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950DC" w:rsidRPr="00575464">
        <w:rPr>
          <w:rFonts w:cs="Calibri"/>
          <w:color w:val="000000"/>
          <w:spacing w:val="1"/>
        </w:rPr>
        <w:instrText xml:space="preserve"> FORMCHECKBOX </w:instrText>
      </w:r>
      <w:r>
        <w:rPr>
          <w:rFonts w:cs="Calibri"/>
          <w:color w:val="000000"/>
          <w:spacing w:val="1"/>
        </w:rPr>
      </w:r>
      <w:r>
        <w:rPr>
          <w:rFonts w:cs="Calibri"/>
          <w:color w:val="000000"/>
          <w:spacing w:val="1"/>
        </w:rPr>
        <w:fldChar w:fldCharType="separate"/>
      </w:r>
      <w:r w:rsidRPr="00575464">
        <w:rPr>
          <w:rFonts w:cs="Calibri"/>
          <w:color w:val="000000"/>
          <w:spacing w:val="1"/>
        </w:rPr>
        <w:fldChar w:fldCharType="end"/>
      </w:r>
      <w:r w:rsidR="00E950DC" w:rsidRPr="00C31CD2">
        <w:rPr>
          <w:rFonts w:cs="Calibri"/>
          <w:b/>
          <w:color w:val="000000"/>
          <w:spacing w:val="1"/>
        </w:rPr>
        <w:t xml:space="preserve"> </w:t>
      </w:r>
      <w:r w:rsidR="00E950DC" w:rsidRPr="00C31CD2">
        <w:rPr>
          <w:b/>
        </w:rPr>
        <w:t>Yes</w:t>
      </w:r>
      <w:r w:rsidR="00E950DC" w:rsidRPr="005C1A7C">
        <w:t xml:space="preserve">  </w:t>
      </w:r>
    </w:p>
    <w:p w:rsidR="00E950DC" w:rsidRPr="005C1A7C" w:rsidRDefault="00E223C3" w:rsidP="00E950DC">
      <w:pPr>
        <w:spacing w:after="200"/>
      </w:pPr>
      <w:r w:rsidRPr="00575464">
        <w:rPr>
          <w:rFonts w:cs="Calibri"/>
          <w:color w:val="000000"/>
          <w:spacing w:val="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950DC" w:rsidRPr="00575464">
        <w:rPr>
          <w:rFonts w:cs="Calibri"/>
          <w:color w:val="000000"/>
          <w:spacing w:val="1"/>
        </w:rPr>
        <w:instrText xml:space="preserve"> FORMCHECKBOX </w:instrText>
      </w:r>
      <w:r>
        <w:rPr>
          <w:rFonts w:cs="Calibri"/>
          <w:color w:val="000000"/>
          <w:spacing w:val="1"/>
        </w:rPr>
      </w:r>
      <w:r>
        <w:rPr>
          <w:rFonts w:cs="Calibri"/>
          <w:color w:val="000000"/>
          <w:spacing w:val="1"/>
        </w:rPr>
        <w:fldChar w:fldCharType="separate"/>
      </w:r>
      <w:r w:rsidRPr="00575464">
        <w:rPr>
          <w:rFonts w:cs="Calibri"/>
          <w:color w:val="000000"/>
          <w:spacing w:val="1"/>
        </w:rPr>
        <w:fldChar w:fldCharType="end"/>
      </w:r>
      <w:r w:rsidR="00E950DC">
        <w:rPr>
          <w:rFonts w:cs="Calibri"/>
          <w:color w:val="000000"/>
          <w:spacing w:val="1"/>
        </w:rPr>
        <w:t xml:space="preserve"> </w:t>
      </w:r>
      <w:r w:rsidR="00E950DC" w:rsidRPr="00C31CD2">
        <w:rPr>
          <w:b/>
        </w:rPr>
        <w:t>No. Specify any emerging problems or areas requiring ongoing / close supervision or further development required for regulatory purposes: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66"/>
      </w:tblGrid>
      <w:tr w:rsidR="00E950DC" w:rsidRPr="00526F43">
        <w:tc>
          <w:tcPr>
            <w:tcW w:w="1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DC" w:rsidRPr="00526F43" w:rsidRDefault="00E950DC">
            <w:pPr>
              <w:pStyle w:val="AHPRAbody"/>
              <w:rPr>
                <w:rFonts w:ascii="Cambria" w:eastAsia="Calibri" w:hAnsi="Cambria" w:cs="Arial"/>
                <w:szCs w:val="20"/>
              </w:rPr>
            </w:pPr>
          </w:p>
          <w:p w:rsidR="00E950DC" w:rsidRPr="00526F43" w:rsidRDefault="00E950DC">
            <w:pPr>
              <w:pStyle w:val="AHPRAbody"/>
              <w:rPr>
                <w:rFonts w:eastAsia="Times New Roman" w:cs="Arial"/>
              </w:rPr>
            </w:pPr>
          </w:p>
          <w:p w:rsidR="00E950DC" w:rsidRPr="00526F43" w:rsidRDefault="00E950DC">
            <w:pPr>
              <w:pStyle w:val="AHPRAbody"/>
              <w:rPr>
                <w:rFonts w:cs="Arial"/>
              </w:rPr>
            </w:pPr>
          </w:p>
          <w:p w:rsidR="00E950DC" w:rsidRPr="00526F43" w:rsidRDefault="00E950DC">
            <w:pPr>
              <w:pStyle w:val="AHPRAbody"/>
              <w:rPr>
                <w:rFonts w:cs="Arial"/>
              </w:rPr>
            </w:pPr>
          </w:p>
        </w:tc>
      </w:tr>
    </w:tbl>
    <w:p w:rsidR="00E950DC" w:rsidRDefault="00E950DC" w:rsidP="00E950DC">
      <w:pPr>
        <w:pStyle w:val="AHPRASubheading"/>
        <w:rPr>
          <w:rFonts w:eastAsia="Calibri" w:cs="Arial"/>
          <w:szCs w:val="20"/>
        </w:rPr>
      </w:pPr>
      <w:r>
        <w:t>Supervisor</w:t>
      </w:r>
      <w:r w:rsidR="00C84753">
        <w:t>’</w:t>
      </w:r>
      <w:r w:rsidR="00F4112D">
        <w:t xml:space="preserve">s </w:t>
      </w:r>
      <w:r>
        <w:t xml:space="preserve">declaration </w:t>
      </w:r>
    </w:p>
    <w:p w:rsidR="00E950DC" w:rsidRDefault="00E950DC" w:rsidP="00E950DC">
      <w:pPr>
        <w:pStyle w:val="AHPRAbody"/>
      </w:pPr>
      <w:r>
        <w:t>Based on my observation and knowledge of the practitioner's practice in the profession I attest to her/his competency for independent safe practice without condition or restriction:</w:t>
      </w:r>
    </w:p>
    <w:p w:rsidR="00E950DC" w:rsidRDefault="00E950DC" w:rsidP="00E950DC">
      <w:pPr>
        <w:rPr>
          <w:lang w:val="en-US"/>
        </w:rPr>
      </w:pPr>
      <w:r>
        <w:rPr>
          <w:lang w:val="en-US"/>
        </w:rPr>
        <w:t xml:space="preserve">Signature of supervisor             </w:t>
      </w:r>
      <w:r>
        <w:rPr>
          <w:lang w:val="en-US"/>
        </w:rPr>
        <w:tab/>
        <w:t>___________________________________________</w:t>
      </w:r>
    </w:p>
    <w:p w:rsidR="00E950DC" w:rsidRDefault="00E950DC" w:rsidP="00E950DC">
      <w:pPr>
        <w:rPr>
          <w:lang w:val="en-US"/>
        </w:rPr>
      </w:pPr>
    </w:p>
    <w:p w:rsidR="00E950DC" w:rsidRDefault="00E950DC" w:rsidP="00E950DC">
      <w:pPr>
        <w:rPr>
          <w:lang w:val="en-US"/>
        </w:rPr>
      </w:pPr>
      <w:r>
        <w:rPr>
          <w:lang w:val="en-US"/>
        </w:rPr>
        <w:t xml:space="preserve">Name of supervisor       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</w:t>
      </w:r>
    </w:p>
    <w:p w:rsidR="00E950DC" w:rsidRDefault="00E950DC" w:rsidP="00E950DC">
      <w:pPr>
        <w:rPr>
          <w:lang w:val="en-US"/>
        </w:rPr>
      </w:pPr>
    </w:p>
    <w:p w:rsidR="00E950DC" w:rsidRDefault="00E950DC" w:rsidP="00E950DC">
      <w:pPr>
        <w:rPr>
          <w:lang w:val="en-US"/>
        </w:rPr>
      </w:pPr>
    </w:p>
    <w:p w:rsidR="00E950DC" w:rsidRDefault="00E950DC" w:rsidP="00E950DC">
      <w:pPr>
        <w:rPr>
          <w:rFonts w:ascii="Calibri" w:hAnsi="Calibri" w:cs="Times New Roman"/>
          <w:color w:val="1F497D"/>
          <w:sz w:val="22"/>
          <w:szCs w:val="22"/>
        </w:rPr>
      </w:pPr>
    </w:p>
    <w:p w:rsidR="00E950DC" w:rsidRDefault="00E950DC">
      <w:pPr>
        <w:rPr>
          <w:rFonts w:eastAsia="Cambria" w:cs="Times New Roman"/>
          <w:b/>
          <w:color w:val="007DC3"/>
          <w:szCs w:val="24"/>
        </w:rPr>
        <w:sectPr w:rsidR="00E950D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950DC" w:rsidRPr="00EE21CF" w:rsidRDefault="00E950DC" w:rsidP="00E950DC">
      <w:pPr>
        <w:pStyle w:val="AHPRASubheading"/>
      </w:pPr>
      <w:r w:rsidRPr="00EE21CF">
        <w:t>Who do you send it to?</w:t>
      </w:r>
    </w:p>
    <w:p w:rsidR="00E950DC" w:rsidRDefault="00E950DC" w:rsidP="00E950DC">
      <w:pPr>
        <w:pStyle w:val="AHPRAbody"/>
        <w:rPr>
          <w:szCs w:val="20"/>
        </w:rPr>
      </w:pPr>
      <w:r w:rsidRPr="00EE21CF">
        <w:rPr>
          <w:szCs w:val="20"/>
        </w:rPr>
        <w:t>All documentation should be sent to the AHPRA office in your capital city, as listed on Contact Us section of the AHPRA website</w:t>
      </w:r>
      <w:r>
        <w:rPr>
          <w:szCs w:val="20"/>
        </w:rPr>
        <w:t xml:space="preserve"> </w:t>
      </w:r>
      <w:r w:rsidRPr="00EE21CF">
        <w:rPr>
          <w:szCs w:val="20"/>
        </w:rPr>
        <w:t>(www.ahpra.gov.au) or below:</w:t>
      </w:r>
    </w:p>
    <w:p w:rsidR="00E950DC" w:rsidRDefault="00E950DC" w:rsidP="00E950DC">
      <w:pPr>
        <w:pStyle w:val="AHPRAbody"/>
        <w:rPr>
          <w:szCs w:val="20"/>
        </w:rPr>
      </w:pPr>
      <w:r w:rsidRPr="00EE21CF">
        <w:rPr>
          <w:szCs w:val="20"/>
        </w:rPr>
        <w:t>AHPRA</w:t>
      </w:r>
      <w:r>
        <w:rPr>
          <w:szCs w:val="20"/>
        </w:rPr>
        <w:br/>
      </w:r>
      <w:r w:rsidRPr="00EE21CF">
        <w:rPr>
          <w:szCs w:val="20"/>
        </w:rPr>
        <w:t>GPO Box 9958</w:t>
      </w:r>
      <w:r>
        <w:rPr>
          <w:szCs w:val="20"/>
        </w:rPr>
        <w:br/>
      </w:r>
      <w:r w:rsidRPr="00EE21CF">
        <w:rPr>
          <w:szCs w:val="20"/>
        </w:rPr>
        <w:t>IN YOUR CAPITAL CITY</w:t>
      </w:r>
    </w:p>
    <w:p w:rsidR="00E950DC" w:rsidRDefault="00E950DC" w:rsidP="00E950DC">
      <w:pPr>
        <w:pStyle w:val="AHPRAbody"/>
      </w:pPr>
      <w:r w:rsidRPr="00EE21CF">
        <w:rPr>
          <w:szCs w:val="20"/>
        </w:rPr>
        <w:t>You may contact the Australian Health Practitioner</w:t>
      </w:r>
      <w:r>
        <w:rPr>
          <w:szCs w:val="20"/>
        </w:rPr>
        <w:t xml:space="preserve"> </w:t>
      </w:r>
      <w:r w:rsidRPr="00EE21CF">
        <w:rPr>
          <w:szCs w:val="20"/>
        </w:rPr>
        <w:t>Regulation Agency on 1300 419 495</w:t>
      </w:r>
      <w:r>
        <w:rPr>
          <w:szCs w:val="20"/>
        </w:rPr>
        <w:t xml:space="preserve"> </w:t>
      </w:r>
      <w:r w:rsidRPr="00EE21CF">
        <w:rPr>
          <w:szCs w:val="20"/>
        </w:rPr>
        <w:t xml:space="preserve">or you can lodge an enquiry at </w:t>
      </w:r>
      <w:hyperlink r:id="rId13" w:history="1">
        <w:r w:rsidRPr="00B00679">
          <w:rPr>
            <w:rStyle w:val="Hyperlink"/>
            <w:szCs w:val="20"/>
          </w:rPr>
          <w:t>www.ahpra.gov.au</w:t>
        </w:r>
      </w:hyperlink>
    </w:p>
    <w:p w:rsidR="00E950DC" w:rsidRDefault="00E950DC" w:rsidP="00E950DC">
      <w:pPr>
        <w:pStyle w:val="AHPRAbody"/>
        <w:rPr>
          <w:szCs w:val="20"/>
        </w:rPr>
      </w:pPr>
      <w:r w:rsidRPr="00EE21CF">
        <w:rPr>
          <w:szCs w:val="20"/>
        </w:rPr>
        <w:t>Sydney NSW 2001</w:t>
      </w:r>
      <w:r>
        <w:rPr>
          <w:szCs w:val="20"/>
        </w:rPr>
        <w:tab/>
      </w:r>
      <w:r w:rsidRPr="00EE21CF">
        <w:rPr>
          <w:szCs w:val="20"/>
        </w:rPr>
        <w:t>Adelaide SA 5001</w:t>
      </w:r>
      <w:r>
        <w:rPr>
          <w:szCs w:val="20"/>
        </w:rPr>
        <w:tab/>
      </w:r>
      <w:r w:rsidRPr="00EE21CF">
        <w:rPr>
          <w:szCs w:val="20"/>
        </w:rPr>
        <w:t>Canberra ACT 2601</w:t>
      </w:r>
      <w:r>
        <w:rPr>
          <w:szCs w:val="20"/>
        </w:rPr>
        <w:tab/>
      </w:r>
      <w:r w:rsidRPr="00EE21CF">
        <w:rPr>
          <w:szCs w:val="20"/>
        </w:rPr>
        <w:t>Perth WA 6001Melbourne VIC 3001</w:t>
      </w:r>
      <w:r>
        <w:rPr>
          <w:szCs w:val="20"/>
        </w:rPr>
        <w:tab/>
      </w:r>
      <w:r w:rsidRPr="00EE21CF">
        <w:rPr>
          <w:szCs w:val="20"/>
        </w:rPr>
        <w:t>Hob</w:t>
      </w:r>
      <w:r>
        <w:rPr>
          <w:szCs w:val="20"/>
        </w:rPr>
        <w:t>a</w:t>
      </w:r>
      <w:r w:rsidRPr="00EE21CF">
        <w:rPr>
          <w:szCs w:val="20"/>
        </w:rPr>
        <w:t xml:space="preserve">rt TAS 7001Brisbane </w:t>
      </w:r>
    </w:p>
    <w:p w:rsidR="00E950DC" w:rsidRDefault="00E950DC" w:rsidP="00E950DC">
      <w:pPr>
        <w:pStyle w:val="AHPRAbody"/>
        <w:rPr>
          <w:szCs w:val="20"/>
        </w:rPr>
      </w:pPr>
      <w:r w:rsidRPr="00EE21CF">
        <w:rPr>
          <w:szCs w:val="20"/>
        </w:rPr>
        <w:t>QLD 4001</w:t>
      </w:r>
      <w:r>
        <w:rPr>
          <w:szCs w:val="20"/>
        </w:rPr>
        <w:tab/>
      </w:r>
      <w:r w:rsidRPr="00EE21CF">
        <w:rPr>
          <w:szCs w:val="20"/>
        </w:rPr>
        <w:t>Darwin NT 0801</w:t>
      </w:r>
    </w:p>
    <w:p w:rsidR="00E950DC" w:rsidRDefault="00E950DC" w:rsidP="00E950DC">
      <w:pPr>
        <w:pStyle w:val="AHPRAbody"/>
      </w:pPr>
      <w:r w:rsidRPr="001D0EC9">
        <w:rPr>
          <w:szCs w:val="20"/>
        </w:rPr>
        <w:t xml:space="preserve">For information on the Occupational Therapy Board of Australia please visit </w:t>
      </w:r>
      <w:hyperlink r:id="rId14" w:history="1">
        <w:r w:rsidRPr="00A076EE">
          <w:rPr>
            <w:rStyle w:val="Hyperlink"/>
            <w:szCs w:val="20"/>
          </w:rPr>
          <w:t>www.occupationaltherapyboard.gov.au</w:t>
        </w:r>
      </w:hyperlink>
      <w:r>
        <w:t>.</w:t>
      </w:r>
    </w:p>
    <w:p w:rsidR="00E950DC" w:rsidRDefault="00E950DC" w:rsidP="00E950DC">
      <w:pPr>
        <w:pStyle w:val="AHPRASubheading"/>
      </w:pPr>
      <w:proofErr w:type="gramStart"/>
      <w:r>
        <w:t>Questions?</w:t>
      </w:r>
      <w:proofErr w:type="gramEnd"/>
    </w:p>
    <w:p w:rsidR="00E950DC" w:rsidRDefault="00E950DC" w:rsidP="00E950DC">
      <w:r>
        <w:t>Please call AHPRA if your enquiry is urgent.</w:t>
      </w:r>
    </w:p>
    <w:p w:rsidR="00E950DC" w:rsidRDefault="00E950DC" w:rsidP="00E950DC"/>
    <w:p w:rsidR="00E950DC" w:rsidRDefault="00E950DC" w:rsidP="00E950DC">
      <w:r>
        <w:t xml:space="preserve">Within Australia call </w:t>
      </w:r>
      <w:r>
        <w:rPr>
          <w:b/>
        </w:rPr>
        <w:t>1300 419 495</w:t>
      </w:r>
    </w:p>
    <w:p w:rsidR="00E950DC" w:rsidRDefault="00E950DC" w:rsidP="00E950DC"/>
    <w:p w:rsidR="00E950DC" w:rsidRDefault="00E950DC" w:rsidP="00E950DC">
      <w:r>
        <w:t>From outside Australia call + 61 3 8708 9001</w:t>
      </w:r>
    </w:p>
    <w:p w:rsidR="00E950DC" w:rsidRDefault="00E950DC" w:rsidP="00E950DC"/>
    <w:p w:rsidR="00E950DC" w:rsidRPr="00546A28" w:rsidRDefault="00E950DC" w:rsidP="00E950DC">
      <w:r>
        <w:t>Opening hours: Monday to Friday 09:00am – 05.00pm (local time)</w:t>
      </w:r>
    </w:p>
    <w:p w:rsidR="00E950DC" w:rsidRDefault="00E950DC" w:rsidP="00E950DC"/>
    <w:p w:rsidR="00E950DC" w:rsidRDefault="00E950DC" w:rsidP="00E950DC">
      <w:pPr>
        <w:pStyle w:val="AHPRAbody"/>
      </w:pPr>
      <w:r>
        <w:t xml:space="preserve">Or complete a web enquiry form: </w:t>
      </w:r>
      <w:hyperlink r:id="rId15" w:history="1">
        <w:r w:rsidRPr="004153D1">
          <w:rPr>
            <w:rStyle w:val="Hyperlink"/>
          </w:rPr>
          <w:t>www.ahpra.gov.au/About-AHPRA/Contact-Us/Make-an-Enquiry.aspx</w:t>
        </w:r>
      </w:hyperlink>
    </w:p>
    <w:p w:rsidR="00E950DC" w:rsidRDefault="00E950DC" w:rsidP="00E950DC">
      <w:pPr>
        <w:pStyle w:val="AHPRAbody"/>
      </w:pPr>
    </w:p>
    <w:sectPr w:rsidR="00E950DC" w:rsidSect="00E9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D7" w:rsidRPr="00575464" w:rsidRDefault="002626D7" w:rsidP="00E950DC">
      <w:r>
        <w:separator/>
      </w:r>
    </w:p>
  </w:endnote>
  <w:endnote w:type="continuationSeparator" w:id="0">
    <w:p w:rsidR="002626D7" w:rsidRPr="00575464" w:rsidRDefault="002626D7" w:rsidP="00E9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1" w:rsidRDefault="004A32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DC" w:rsidRDefault="00E950DC" w:rsidP="00E950DC">
    <w:pPr>
      <w:rPr>
        <w:rStyle w:val="PageNumber"/>
      </w:rPr>
    </w:pPr>
    <w:r>
      <w:rPr>
        <w:rStyle w:val="PageNumber"/>
        <w:color w:val="5F6062"/>
        <w:sz w:val="18"/>
        <w:szCs w:val="18"/>
      </w:rPr>
      <w:t xml:space="preserve">Supervisor </w:t>
    </w:r>
    <w:r w:rsidR="00406A0D">
      <w:rPr>
        <w:rStyle w:val="PageNumber"/>
        <w:color w:val="5F6062"/>
        <w:sz w:val="18"/>
        <w:szCs w:val="18"/>
      </w:rPr>
      <w:t>final report</w:t>
    </w:r>
    <w:r w:rsidR="004A32C1">
      <w:rPr>
        <w:rStyle w:val="PageNumber"/>
        <w:color w:val="5F6062"/>
        <w:sz w:val="18"/>
        <w:szCs w:val="18"/>
      </w:rPr>
      <w:t xml:space="preserve"> template</w:t>
    </w:r>
    <w:r w:rsidR="00406A0D">
      <w:rPr>
        <w:rStyle w:val="PageNumber"/>
        <w:color w:val="5F6062"/>
        <w:sz w:val="18"/>
        <w:szCs w:val="18"/>
      </w:rPr>
      <w:t xml:space="preserve"> – August 2014</w:t>
    </w:r>
  </w:p>
  <w:p w:rsidR="00E950DC" w:rsidRDefault="00E950DC" w:rsidP="00E950DC">
    <w:pPr>
      <w:rPr>
        <w:i/>
        <w:szCs w:val="16"/>
        <w:lang w:val="en-GB"/>
      </w:rPr>
    </w:pPr>
  </w:p>
  <w:p w:rsidR="00E950DC" w:rsidRDefault="00E950DC" w:rsidP="00E950DC">
    <w:pPr>
      <w:jc w:val="right"/>
      <w:rPr>
        <w:sz w:val="18"/>
        <w:szCs w:val="18"/>
      </w:rPr>
    </w:pPr>
    <w:r>
      <w:rPr>
        <w:color w:val="5F6062"/>
        <w:sz w:val="18"/>
        <w:lang w:val="en-GB"/>
      </w:rPr>
      <w:t xml:space="preserve">Page </w:t>
    </w:r>
    <w:r w:rsidR="00E223C3">
      <w:rPr>
        <w:color w:val="5F6062"/>
        <w:sz w:val="18"/>
        <w:lang w:val="en-GB"/>
      </w:rPr>
      <w:fldChar w:fldCharType="begin"/>
    </w:r>
    <w:r>
      <w:rPr>
        <w:color w:val="5F6062"/>
        <w:sz w:val="18"/>
        <w:lang w:val="en-GB"/>
      </w:rPr>
      <w:instrText xml:space="preserve"> PAGE </w:instrText>
    </w:r>
    <w:r w:rsidR="00E223C3">
      <w:rPr>
        <w:color w:val="5F6062"/>
        <w:sz w:val="18"/>
        <w:lang w:val="en-GB"/>
      </w:rPr>
      <w:fldChar w:fldCharType="separate"/>
    </w:r>
    <w:r w:rsidR="00513CA7">
      <w:rPr>
        <w:noProof/>
        <w:color w:val="5F6062"/>
        <w:sz w:val="18"/>
        <w:lang w:val="en-GB"/>
      </w:rPr>
      <w:t>1</w:t>
    </w:r>
    <w:r w:rsidR="00E223C3">
      <w:rPr>
        <w:noProof/>
        <w:color w:val="5F6062"/>
        <w:sz w:val="18"/>
        <w:lang w:val="en-GB"/>
      </w:rPr>
      <w:fldChar w:fldCharType="end"/>
    </w:r>
    <w:r>
      <w:rPr>
        <w:color w:val="5F6062"/>
        <w:sz w:val="18"/>
        <w:lang w:val="en-GB"/>
      </w:rPr>
      <w:t xml:space="preserve"> of </w:t>
    </w:r>
    <w:r w:rsidR="00E223C3">
      <w:rPr>
        <w:color w:val="5F6062"/>
        <w:sz w:val="18"/>
        <w:lang w:val="en-GB"/>
      </w:rPr>
      <w:fldChar w:fldCharType="begin"/>
    </w:r>
    <w:r>
      <w:rPr>
        <w:color w:val="5F6062"/>
        <w:sz w:val="18"/>
        <w:lang w:val="en-GB"/>
      </w:rPr>
      <w:instrText xml:space="preserve"> NUMPAGES  </w:instrText>
    </w:r>
    <w:r w:rsidR="00E223C3">
      <w:rPr>
        <w:color w:val="5F6062"/>
        <w:sz w:val="18"/>
        <w:lang w:val="en-GB"/>
      </w:rPr>
      <w:fldChar w:fldCharType="separate"/>
    </w:r>
    <w:r w:rsidR="00513CA7">
      <w:rPr>
        <w:noProof/>
        <w:color w:val="5F6062"/>
        <w:sz w:val="18"/>
        <w:lang w:val="en-GB"/>
      </w:rPr>
      <w:t>9</w:t>
    </w:r>
    <w:r w:rsidR="00E223C3">
      <w:rPr>
        <w:noProof/>
        <w:color w:val="5F6062"/>
        <w:sz w:val="18"/>
        <w:lang w:val="en-GB"/>
      </w:rPr>
      <w:fldChar w:fldCharType="end"/>
    </w:r>
  </w:p>
  <w:p w:rsidR="00E950DC" w:rsidRDefault="00E950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1" w:rsidRDefault="004A3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D7" w:rsidRPr="00575464" w:rsidRDefault="002626D7" w:rsidP="00E950DC">
      <w:r>
        <w:separator/>
      </w:r>
    </w:p>
  </w:footnote>
  <w:footnote w:type="continuationSeparator" w:id="0">
    <w:p w:rsidR="002626D7" w:rsidRPr="00575464" w:rsidRDefault="002626D7" w:rsidP="00E9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1" w:rsidRDefault="004A32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1" w:rsidRDefault="004A32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1" w:rsidRDefault="004A3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A7D"/>
    <w:multiLevelType w:val="hybridMultilevel"/>
    <w:tmpl w:val="61D47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E0BAD"/>
    <w:multiLevelType w:val="hybridMultilevel"/>
    <w:tmpl w:val="1C90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61B9"/>
    <w:multiLevelType w:val="hybridMultilevel"/>
    <w:tmpl w:val="D0A8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0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C2C71"/>
    <w:multiLevelType w:val="hybridMultilevel"/>
    <w:tmpl w:val="4ADA19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5F7019"/>
    <w:multiLevelType w:val="hybridMultilevel"/>
    <w:tmpl w:val="6890BAA0"/>
    <w:lvl w:ilvl="0" w:tplc="0826F2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531626"/>
    <w:multiLevelType w:val="hybridMultilevel"/>
    <w:tmpl w:val="B7EEBE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stylePaneSortMethod w:val="00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FD6"/>
    <w:rsid w:val="00000E5B"/>
    <w:rsid w:val="0001520A"/>
    <w:rsid w:val="000B5C99"/>
    <w:rsid w:val="00171AB6"/>
    <w:rsid w:val="002041AB"/>
    <w:rsid w:val="002626D7"/>
    <w:rsid w:val="00351E34"/>
    <w:rsid w:val="00406A0D"/>
    <w:rsid w:val="004A32C1"/>
    <w:rsid w:val="004C7994"/>
    <w:rsid w:val="004F49E1"/>
    <w:rsid w:val="00513CA7"/>
    <w:rsid w:val="006845B7"/>
    <w:rsid w:val="007A1298"/>
    <w:rsid w:val="008164CB"/>
    <w:rsid w:val="008E5488"/>
    <w:rsid w:val="009F4FD6"/>
    <w:rsid w:val="00A529EE"/>
    <w:rsid w:val="00A56F11"/>
    <w:rsid w:val="00A727AE"/>
    <w:rsid w:val="00A93A80"/>
    <w:rsid w:val="00BA2D70"/>
    <w:rsid w:val="00BB005C"/>
    <w:rsid w:val="00C36D12"/>
    <w:rsid w:val="00C84753"/>
    <w:rsid w:val="00D7128A"/>
    <w:rsid w:val="00DC2320"/>
    <w:rsid w:val="00E223C3"/>
    <w:rsid w:val="00E31ED2"/>
    <w:rsid w:val="00E8344B"/>
    <w:rsid w:val="00E868E7"/>
    <w:rsid w:val="00E950DC"/>
    <w:rsid w:val="00EE4CA2"/>
    <w:rsid w:val="00F014B7"/>
    <w:rsid w:val="00F4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402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6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653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53356"/>
    <w:pPr>
      <w:ind w:left="1843"/>
    </w:pPr>
    <w:rPr>
      <w:rFonts w:cs="Times New Roman"/>
      <w:b/>
    </w:rPr>
  </w:style>
  <w:style w:type="paragraph" w:customStyle="1" w:styleId="Default">
    <w:name w:val="Default"/>
    <w:rsid w:val="0065335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ColorfulList-Accent11"/>
    <w:qFormat/>
    <w:rsid w:val="0098178C"/>
    <w:pPr>
      <w:ind w:left="0"/>
    </w:pPr>
    <w:rPr>
      <w:szCs w:val="22"/>
      <w:lang w:val="en-US"/>
    </w:rPr>
  </w:style>
  <w:style w:type="paragraph" w:customStyle="1" w:styleId="AHPRAbody">
    <w:name w:val="AHPRA body"/>
    <w:basedOn w:val="Normal"/>
    <w:link w:val="AHPRAbodyChar"/>
    <w:qFormat/>
    <w:rsid w:val="00224025"/>
    <w:pPr>
      <w:spacing w:after="200"/>
    </w:pPr>
    <w:rPr>
      <w:rFonts w:eastAsia="Cambria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24025"/>
    <w:pPr>
      <w:spacing w:after="200"/>
    </w:pPr>
    <w:rPr>
      <w:rFonts w:eastAsia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025"/>
    <w:rPr>
      <w:rFonts w:eastAsia="Cambria" w:cs="Times New Roman"/>
      <w:lang w:val="en-AU"/>
    </w:rPr>
  </w:style>
  <w:style w:type="paragraph" w:customStyle="1" w:styleId="AHPRASubheading">
    <w:name w:val="AHPRA Subheading"/>
    <w:basedOn w:val="Normal"/>
    <w:qFormat/>
    <w:rsid w:val="00224025"/>
    <w:pPr>
      <w:spacing w:before="200" w:after="200"/>
    </w:pPr>
    <w:rPr>
      <w:rFonts w:eastAsia="Cambria" w:cs="Times New Roman"/>
      <w:b/>
      <w:color w:val="007DC3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24025"/>
    <w:rPr>
      <w:rFonts w:ascii="Arial" w:hAnsi="Arial"/>
      <w:color w:val="auto"/>
      <w:sz w:val="18"/>
      <w:vertAlign w:val="superscript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24025"/>
    <w:rPr>
      <w:b/>
      <w:lang w:val="en-AU"/>
    </w:rPr>
  </w:style>
  <w:style w:type="character" w:customStyle="1" w:styleId="AHPRAbodyChar">
    <w:name w:val="AHPRA body Char"/>
    <w:link w:val="AHPRAbody"/>
    <w:rsid w:val="00224025"/>
    <w:rPr>
      <w:rFonts w:eastAsia="Cambria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5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52"/>
    <w:rPr>
      <w:b/>
      <w:bCs/>
      <w:lang w:val="en-AU"/>
    </w:rPr>
  </w:style>
  <w:style w:type="paragraph" w:customStyle="1" w:styleId="AHPRAbodybold">
    <w:name w:val="AHPRA body bold"/>
    <w:basedOn w:val="AHPRAbody"/>
    <w:qFormat/>
    <w:rsid w:val="00A62EA1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99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C1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11"/>
    <w:rPr>
      <w:lang w:val="en-AU"/>
    </w:rPr>
  </w:style>
  <w:style w:type="character" w:styleId="PageNumber">
    <w:name w:val="page number"/>
    <w:basedOn w:val="DefaultParagraphFont"/>
    <w:semiHidden/>
    <w:unhideWhenUsed/>
    <w:rsid w:val="0099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402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6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653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53356"/>
    <w:pPr>
      <w:ind w:left="1843"/>
    </w:pPr>
    <w:rPr>
      <w:rFonts w:cs="Times New Roman"/>
      <w:b/>
      <w:lang w:eastAsia="x-none"/>
    </w:rPr>
  </w:style>
  <w:style w:type="paragraph" w:customStyle="1" w:styleId="Default">
    <w:name w:val="Default"/>
    <w:rsid w:val="0065335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ColorfulList-Accent11"/>
    <w:qFormat/>
    <w:rsid w:val="0098178C"/>
    <w:pPr>
      <w:ind w:left="0"/>
    </w:pPr>
    <w:rPr>
      <w:szCs w:val="22"/>
      <w:lang w:val="en-US"/>
    </w:rPr>
  </w:style>
  <w:style w:type="paragraph" w:customStyle="1" w:styleId="AHPRAbody">
    <w:name w:val="AHPRA body"/>
    <w:basedOn w:val="Normal"/>
    <w:link w:val="AHPRAbodyChar"/>
    <w:qFormat/>
    <w:rsid w:val="00224025"/>
    <w:pPr>
      <w:spacing w:after="200"/>
    </w:pPr>
    <w:rPr>
      <w:rFonts w:eastAsia="Cambria" w:cs="Times New Roman"/>
      <w:szCs w:val="24"/>
      <w:lang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224025"/>
    <w:pPr>
      <w:spacing w:after="200"/>
    </w:pPr>
    <w:rPr>
      <w:rFonts w:eastAsia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025"/>
    <w:rPr>
      <w:rFonts w:eastAsia="Cambria" w:cs="Times New Roman"/>
      <w:lang w:val="en-AU"/>
    </w:rPr>
  </w:style>
  <w:style w:type="paragraph" w:customStyle="1" w:styleId="AHPRASubheading">
    <w:name w:val="AHPRA Subheading"/>
    <w:basedOn w:val="Normal"/>
    <w:qFormat/>
    <w:rsid w:val="00224025"/>
    <w:pPr>
      <w:spacing w:before="200" w:after="200"/>
    </w:pPr>
    <w:rPr>
      <w:rFonts w:eastAsia="Cambria" w:cs="Times New Roman"/>
      <w:b/>
      <w:color w:val="007DC3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24025"/>
    <w:rPr>
      <w:rFonts w:ascii="Arial" w:hAnsi="Arial"/>
      <w:color w:val="auto"/>
      <w:sz w:val="18"/>
      <w:vertAlign w:val="superscript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24025"/>
    <w:rPr>
      <w:b/>
      <w:lang w:val="en-AU"/>
    </w:rPr>
  </w:style>
  <w:style w:type="character" w:customStyle="1" w:styleId="AHPRAbodyChar">
    <w:name w:val="AHPRA body Char"/>
    <w:link w:val="AHPRAbody"/>
    <w:rsid w:val="00224025"/>
    <w:rPr>
      <w:rFonts w:eastAsia="Cambria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5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52"/>
    <w:rPr>
      <w:b/>
      <w:bCs/>
      <w:lang w:val="en-AU"/>
    </w:rPr>
  </w:style>
  <w:style w:type="paragraph" w:customStyle="1" w:styleId="AHPRAbodybold">
    <w:name w:val="AHPRA body bold"/>
    <w:basedOn w:val="AHPRAbody"/>
    <w:qFormat/>
    <w:rsid w:val="00A62EA1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99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C1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11"/>
    <w:rPr>
      <w:lang w:val="en-AU"/>
    </w:rPr>
  </w:style>
  <w:style w:type="character" w:styleId="PageNumber">
    <w:name w:val="page number"/>
    <w:basedOn w:val="DefaultParagraphFont"/>
    <w:semiHidden/>
    <w:unhideWhenUsed/>
    <w:rsid w:val="00992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hpra.gov.a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hpra.gov.au/About-AHPRA/Contact-Us/Make-an-Enquiry.aspx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ccupationaltherapyboa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1220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9630</CharactersWithSpaces>
  <SharedDoc>false</SharedDoc>
  <HLinks>
    <vt:vector size="30" baseType="variant">
      <vt:variant>
        <vt:i4>8192028</vt:i4>
      </vt:variant>
      <vt:variant>
        <vt:i4>26</vt:i4>
      </vt:variant>
      <vt:variant>
        <vt:i4>0</vt:i4>
      </vt:variant>
      <vt:variant>
        <vt:i4>5</vt:i4>
      </vt:variant>
      <vt:variant>
        <vt:lpwstr>http://www.ahpra.gov.au/About-AHPRA/Contact-Us/Make-an-Enquiry.aspx</vt:lpwstr>
      </vt:variant>
      <vt:variant>
        <vt:lpwstr/>
      </vt:variant>
      <vt:variant>
        <vt:i4>2293809</vt:i4>
      </vt:variant>
      <vt:variant>
        <vt:i4>23</vt:i4>
      </vt:variant>
      <vt:variant>
        <vt:i4>0</vt:i4>
      </vt:variant>
      <vt:variant>
        <vt:i4>5</vt:i4>
      </vt:variant>
      <vt:variant>
        <vt:lpwstr>http://www.occupationaltherapyboard.gov.au</vt:lpwstr>
      </vt:variant>
      <vt:variant>
        <vt:lpwstr/>
      </vt:variant>
      <vt:variant>
        <vt:i4>2818128</vt:i4>
      </vt:variant>
      <vt:variant>
        <vt:i4>20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3735627</vt:i4>
      </vt:variant>
      <vt:variant>
        <vt:i4>3</vt:i4>
      </vt:variant>
      <vt:variant>
        <vt:i4>0</vt:i4>
      </vt:variant>
      <vt:variant>
        <vt:i4>5</vt:i4>
      </vt:variant>
      <vt:variant>
        <vt:lpwstr>http://www.otaus.com.au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http://www.occupationaltherapyboard.gov.au/Codes-Guidelines.aspx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Report</dc:title>
  <dc:subject>Report</dc:subject>
  <dc:creator>Occupational Therapy Board</dc:creator>
  <cp:lastModifiedBy>gmeade</cp:lastModifiedBy>
  <cp:revision>2</cp:revision>
  <cp:lastPrinted>2014-07-16T04:20:00Z</cp:lastPrinted>
  <dcterms:created xsi:type="dcterms:W3CDTF">2014-09-08T00:12:00Z</dcterms:created>
  <dcterms:modified xsi:type="dcterms:W3CDTF">2014-09-08T00:12:00Z</dcterms:modified>
</cp:coreProperties>
</file>